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327FE172" w:rsidR="00436B56" w:rsidRDefault="6FF27DE8" w:rsidP="43B531F5">
      <w:pPr>
        <w:pStyle w:val="Heading1"/>
        <w:rPr>
          <w:b/>
          <w:bCs/>
          <w:color w:val="auto"/>
        </w:rPr>
      </w:pPr>
      <w:r w:rsidRPr="43B531F5">
        <w:rPr>
          <w:b/>
          <w:bCs/>
          <w:color w:val="auto"/>
        </w:rPr>
        <w:t>Questions from Climate Assessment Workshop</w:t>
      </w:r>
    </w:p>
    <w:p w14:paraId="0E3BFCF3" w14:textId="39A6DA92" w:rsidR="43B531F5" w:rsidRDefault="43B531F5" w:rsidP="43B531F5"/>
    <w:p w14:paraId="4A044FAE" w14:textId="79B7CAC1" w:rsidR="6FF27DE8" w:rsidRDefault="6FF27DE8" w:rsidP="4668DDE5">
      <w:pPr>
        <w:rPr>
          <w:b/>
          <w:bCs/>
        </w:rPr>
      </w:pPr>
      <w:r w:rsidRPr="4668DDE5">
        <w:rPr>
          <w:b/>
          <w:bCs/>
        </w:rPr>
        <w:t xml:space="preserve">1. There are issues in the larger team. </w:t>
      </w:r>
      <w:proofErr w:type="gramStart"/>
      <w:r w:rsidRPr="4668DDE5">
        <w:rPr>
          <w:b/>
          <w:bCs/>
        </w:rPr>
        <w:t>I'm</w:t>
      </w:r>
      <w:proofErr w:type="gramEnd"/>
      <w:r w:rsidRPr="4668DDE5">
        <w:rPr>
          <w:b/>
          <w:bCs/>
        </w:rPr>
        <w:t xml:space="preserve"> not sure how much is my responsibility to address and how much should I leave for my Director to address?  </w:t>
      </w:r>
      <w:proofErr w:type="gramStart"/>
      <w:r w:rsidRPr="4668DDE5">
        <w:rPr>
          <w:b/>
          <w:bCs/>
        </w:rPr>
        <w:t>I'm</w:t>
      </w:r>
      <w:proofErr w:type="gramEnd"/>
      <w:r w:rsidRPr="4668DDE5">
        <w:rPr>
          <w:b/>
          <w:bCs/>
        </w:rPr>
        <w:t xml:space="preserve"> not sure how to intervene when it's not my team in the conflict, yet everyone is impacted by it.</w:t>
      </w:r>
    </w:p>
    <w:p w14:paraId="352B0CE0" w14:textId="7FECC8E6" w:rsidR="396EDB33" w:rsidRDefault="396EDB33" w:rsidP="4668DDE5">
      <w:r>
        <w:t xml:space="preserve">Do you meet 1:1 with your Director? If so, you can start the conversation by telling the director that you would like to have a conversation </w:t>
      </w:r>
      <w:r w:rsidR="58CC3587">
        <w:t xml:space="preserve">about the team culture. You want to operate from the premise that the Director is unaware of the issues. Having facts is essential. Do not report anything you have not observed personally. </w:t>
      </w:r>
      <w:r w:rsidR="040B43C7">
        <w:t xml:space="preserve">Clarify that you are seeking to improve the </w:t>
      </w:r>
      <w:r w:rsidR="107ADD46">
        <w:t>productivity</w:t>
      </w:r>
      <w:r w:rsidR="040B43C7">
        <w:t>, morale, service levels (specific impact</w:t>
      </w:r>
      <w:r w:rsidR="3E330032">
        <w:t>s</w:t>
      </w:r>
      <w:r w:rsidR="040B43C7">
        <w:t xml:space="preserve">) and if you have possible solutions, be </w:t>
      </w:r>
      <w:r w:rsidR="24FEBC35">
        <w:t xml:space="preserve">ready to share them. </w:t>
      </w:r>
    </w:p>
    <w:p w14:paraId="2D053830" w14:textId="656CC12A" w:rsidR="24FEBC35" w:rsidRDefault="24FEBC35" w:rsidP="4668DDE5">
      <w:r>
        <w:t>One of the critical observations: is it just one person? Often there is a tendency to paint with a broad brush when the first step would be to address the behavior</w:t>
      </w:r>
      <w:r w:rsidR="4AE616B9">
        <w:t xml:space="preserve"> of the individual. </w:t>
      </w:r>
    </w:p>
    <w:p w14:paraId="502CA008" w14:textId="70A0711F" w:rsidR="4AE616B9" w:rsidRDefault="4AE616B9" w:rsidP="1088A95D">
      <w:r>
        <w:t xml:space="preserve">If the team is </w:t>
      </w:r>
      <w:r w:rsidR="6649552C">
        <w:t>relatively</w:t>
      </w:r>
      <w:r>
        <w:t xml:space="preserve"> solid, but it seems like people are not on the same page, team effectiveness might be a strategy. Note that</w:t>
      </w:r>
      <w:r w:rsidR="1F3BC1DF">
        <w:t xml:space="preserve"> it</w:t>
      </w:r>
      <w:r>
        <w:t xml:space="preserve"> is best to work with the leadership team first, then cascade this to the full team. </w:t>
      </w:r>
      <w:r w:rsidR="2A4811A0">
        <w:t xml:space="preserve"> </w:t>
      </w:r>
    </w:p>
    <w:p w14:paraId="56FE7DEF" w14:textId="6DAB1770" w:rsidR="4668DDE5" w:rsidRDefault="4668DDE5" w:rsidP="4668DDE5"/>
    <w:p w14:paraId="4E1D9CA4" w14:textId="7D5BE0F9" w:rsidR="43B531F5" w:rsidRDefault="43B531F5" w:rsidP="43B531F5"/>
    <w:p w14:paraId="54C8E671" w14:textId="446A8DFE" w:rsidR="43B531F5" w:rsidRDefault="6FF27DE8" w:rsidP="4668DDE5">
      <w:pPr>
        <w:rPr>
          <w:b/>
          <w:bCs/>
        </w:rPr>
      </w:pPr>
      <w:r w:rsidRPr="4668DDE5">
        <w:rPr>
          <w:b/>
          <w:bCs/>
        </w:rPr>
        <w:t>2. How do you change the culture and climate of an organization when the leader models positive behavior with certain individuals and departments but is not all inclusive. It is observed and expressed by many but not to the leader due to other potential ri</w:t>
      </w:r>
      <w:r w:rsidR="0C508E85" w:rsidRPr="4668DDE5">
        <w:rPr>
          <w:b/>
          <w:bCs/>
        </w:rPr>
        <w:t>sks.</w:t>
      </w:r>
    </w:p>
    <w:p w14:paraId="120D67F9" w14:textId="23D588A8" w:rsidR="43B531F5" w:rsidRDefault="0C508E85" w:rsidP="43B531F5">
      <w:r>
        <w:t xml:space="preserve">When this happens, it can be that the leader does not </w:t>
      </w:r>
      <w:r w:rsidR="5851DAC3">
        <w:t>notice their behavior and potential implicit biases</w:t>
      </w:r>
      <w:r>
        <w:t xml:space="preserve">. Often, leaders are grateful if they are made aware of these observations. </w:t>
      </w:r>
      <w:r w:rsidR="4B9F9391">
        <w:t xml:space="preserve"> Regarding the risks, are the</w:t>
      </w:r>
      <w:r w:rsidR="16F598ED">
        <w:t xml:space="preserve">y tolerable to you or is the behavior you are observing tolerable? These courageous conversations are necessary. </w:t>
      </w:r>
      <w:r w:rsidR="5D036E83">
        <w:t>It is normal to be fearful about having the conversation, but often we imagine the worst-case scenario response, which rarely happens if it is handled respectfully.</w:t>
      </w:r>
      <w:r w:rsidR="3DA54925">
        <w:t xml:space="preserve"> </w:t>
      </w:r>
      <w:r w:rsidR="25EC4FEF">
        <w:t xml:space="preserve">Our best leaders invite feedback and consider it without damaging relationships. </w:t>
      </w:r>
    </w:p>
    <w:p w14:paraId="215A92CA" w14:textId="0ADBAF0C" w:rsidR="43B531F5" w:rsidRDefault="7065FF09" w:rsidP="01F67930">
      <w:pPr>
        <w:rPr>
          <w:rFonts w:ascii="Calibri" w:eastAsia="Calibri" w:hAnsi="Calibri" w:cs="Calibri"/>
          <w:color w:val="000000" w:themeColor="text1"/>
        </w:rPr>
      </w:pPr>
      <w:r w:rsidRPr="01F67930">
        <w:rPr>
          <w:rFonts w:ascii="Calibri" w:eastAsia="Calibri" w:hAnsi="Calibri" w:cs="Calibri"/>
          <w:color w:val="000000" w:themeColor="text1"/>
        </w:rPr>
        <w:t>The class Crucial Conversations</w:t>
      </w:r>
      <w:r w:rsidR="0B961AFA" w:rsidRPr="01F67930">
        <w:rPr>
          <w:rFonts w:ascii="Calibri" w:eastAsia="Calibri" w:hAnsi="Calibri" w:cs="Calibri"/>
          <w:color w:val="000000" w:themeColor="text1"/>
        </w:rPr>
        <w:t xml:space="preserve"> will be offered spring semester through </w:t>
      </w:r>
      <w:hyperlink r:id="rId5">
        <w:r w:rsidR="0B961AFA" w:rsidRPr="01F67930">
          <w:rPr>
            <w:rStyle w:val="Hyperlink"/>
            <w:rFonts w:ascii="Calibri" w:eastAsia="Calibri" w:hAnsi="Calibri" w:cs="Calibri"/>
            <w:color w:val="000000" w:themeColor="text1"/>
          </w:rPr>
          <w:t>Organization &amp; Professional Development</w:t>
        </w:r>
      </w:hyperlink>
      <w:r w:rsidR="0B961AFA" w:rsidRPr="01F67930">
        <w:rPr>
          <w:rFonts w:ascii="Calibri" w:eastAsia="Calibri" w:hAnsi="Calibri" w:cs="Calibri"/>
          <w:color w:val="000000" w:themeColor="text1"/>
        </w:rPr>
        <w:t xml:space="preserve"> and</w:t>
      </w:r>
      <w:r w:rsidRPr="01F67930">
        <w:rPr>
          <w:rFonts w:ascii="Calibri" w:eastAsia="Calibri" w:hAnsi="Calibri" w:cs="Calibri"/>
          <w:color w:val="000000" w:themeColor="text1"/>
        </w:rPr>
        <w:t xml:space="preserve"> will provide you with skills to have that conversation.</w:t>
      </w:r>
      <w:r w:rsidR="237FB102" w:rsidRPr="01F67930">
        <w:rPr>
          <w:rFonts w:ascii="Calibri" w:eastAsia="Calibri" w:hAnsi="Calibri" w:cs="Calibri"/>
          <w:color w:val="000000" w:themeColor="text1"/>
        </w:rPr>
        <w:t xml:space="preserve"> </w:t>
      </w:r>
      <w:r w:rsidR="0E4B4AA2" w:rsidRPr="01F67930">
        <w:rPr>
          <w:rFonts w:ascii="Calibri" w:eastAsia="Calibri" w:hAnsi="Calibri" w:cs="Calibri"/>
          <w:color w:val="000000" w:themeColor="text1"/>
        </w:rPr>
        <w:t xml:space="preserve">Leaders need to have the courage to invite the feedback. </w:t>
      </w:r>
    </w:p>
    <w:p w14:paraId="1DD79FC2" w14:textId="0FD35AA9" w:rsidR="0E4B4AA2" w:rsidRDefault="0E4B4AA2" w:rsidP="01F67930">
      <w:pPr>
        <w:rPr>
          <w:rFonts w:ascii="Calibri" w:eastAsia="Calibri" w:hAnsi="Calibri" w:cs="Calibri"/>
          <w:color w:val="000000" w:themeColor="text1"/>
        </w:rPr>
      </w:pPr>
      <w:r w:rsidRPr="01F67930">
        <w:rPr>
          <w:rFonts w:ascii="Calibri" w:eastAsia="Calibri" w:hAnsi="Calibri" w:cs="Calibri"/>
          <w:color w:val="000000" w:themeColor="text1"/>
        </w:rPr>
        <w:t>There</w:t>
      </w:r>
      <w:r w:rsidR="1EFB48E2" w:rsidRPr="01F67930">
        <w:rPr>
          <w:rFonts w:ascii="Calibri" w:eastAsia="Calibri" w:hAnsi="Calibri" w:cs="Calibri"/>
          <w:color w:val="000000" w:themeColor="text1"/>
        </w:rPr>
        <w:t xml:space="preserve"> are </w:t>
      </w:r>
      <w:r w:rsidR="2F4BA387" w:rsidRPr="01F67930">
        <w:rPr>
          <w:rFonts w:ascii="Calibri" w:eastAsia="Calibri" w:hAnsi="Calibri" w:cs="Calibri"/>
          <w:color w:val="000000" w:themeColor="text1"/>
        </w:rPr>
        <w:t xml:space="preserve">a number of 2-5 minute videos </w:t>
      </w:r>
      <w:r w:rsidR="62DBE2F2" w:rsidRPr="01F67930">
        <w:rPr>
          <w:rFonts w:ascii="Calibri" w:eastAsia="Calibri" w:hAnsi="Calibri" w:cs="Calibri"/>
          <w:color w:val="000000" w:themeColor="text1"/>
        </w:rPr>
        <w:t>from Marshall Goldsmith</w:t>
      </w:r>
      <w:r w:rsidR="36D499AB" w:rsidRPr="01F67930">
        <w:rPr>
          <w:rFonts w:ascii="Calibri" w:eastAsia="Calibri" w:hAnsi="Calibri" w:cs="Calibri"/>
          <w:color w:val="000000" w:themeColor="text1"/>
        </w:rPr>
        <w:t xml:space="preserve"> in </w:t>
      </w:r>
      <w:hyperlink r:id="rId6" w:anchor="whatshappening">
        <w:proofErr w:type="spellStart"/>
        <w:r w:rsidR="36D499AB" w:rsidRPr="01F67930">
          <w:rPr>
            <w:rStyle w:val="Hyperlink"/>
            <w:rFonts w:ascii="Calibri" w:eastAsia="Calibri" w:hAnsi="Calibri" w:cs="Calibri"/>
            <w:color w:val="000000" w:themeColor="text1"/>
          </w:rPr>
          <w:t>elevateU</w:t>
        </w:r>
        <w:proofErr w:type="spellEnd"/>
      </w:hyperlink>
      <w:r w:rsidR="62DBE2F2" w:rsidRPr="01F67930">
        <w:rPr>
          <w:rFonts w:ascii="Calibri" w:eastAsia="Calibri" w:hAnsi="Calibri" w:cs="Calibri"/>
          <w:color w:val="000000" w:themeColor="text1"/>
        </w:rPr>
        <w:t xml:space="preserve"> that are designed</w:t>
      </w:r>
      <w:r w:rsidR="2F4BA387" w:rsidRPr="01F67930">
        <w:rPr>
          <w:rFonts w:ascii="Calibri" w:eastAsia="Calibri" w:hAnsi="Calibri" w:cs="Calibri"/>
          <w:color w:val="000000" w:themeColor="text1"/>
        </w:rPr>
        <w:t xml:space="preserve"> to help leaders be more effective</w:t>
      </w:r>
      <w:r w:rsidR="675A0C6E" w:rsidRPr="01F67930">
        <w:rPr>
          <w:rFonts w:ascii="Calibri" w:eastAsia="Calibri" w:hAnsi="Calibri" w:cs="Calibri"/>
          <w:color w:val="000000" w:themeColor="text1"/>
        </w:rPr>
        <w:t>. These videos are also great conversation starters for leaderships.</w:t>
      </w:r>
    </w:p>
    <w:p w14:paraId="721610B6" w14:textId="70E40168" w:rsidR="43B531F5" w:rsidRDefault="43B531F5" w:rsidP="43B531F5"/>
    <w:p w14:paraId="1D932374" w14:textId="7C9E7A71" w:rsidR="43B531F5" w:rsidRDefault="43B531F5" w:rsidP="43B531F5"/>
    <w:p w14:paraId="35B31E48" w14:textId="1847A0F9" w:rsidR="6FF27DE8" w:rsidRDefault="6FF27DE8" w:rsidP="4668DDE5">
      <w:pPr>
        <w:rPr>
          <w:b/>
          <w:bCs/>
        </w:rPr>
      </w:pPr>
      <w:r w:rsidRPr="01F67930">
        <w:rPr>
          <w:b/>
          <w:bCs/>
        </w:rPr>
        <w:t>3</w:t>
      </w:r>
      <w:r w:rsidR="5E0844FA" w:rsidRPr="01F67930">
        <w:rPr>
          <w:b/>
          <w:bCs/>
        </w:rPr>
        <w:t>. W</w:t>
      </w:r>
      <w:r w:rsidRPr="01F67930">
        <w:rPr>
          <w:b/>
          <w:bCs/>
        </w:rPr>
        <w:t>hat happens when the main red flag is the leader? and when reporting up the chain does not result in any performance management or consequence in a culture of "oh, that's just the way she is, but she does important work"</w:t>
      </w:r>
    </w:p>
    <w:p w14:paraId="5DE2ABB5" w14:textId="0438FF4D" w:rsidR="2B4BB7C8" w:rsidRDefault="690A5AED" w:rsidP="1088A95D">
      <w:r>
        <w:lastRenderedPageBreak/>
        <w:t>Consider m</w:t>
      </w:r>
      <w:r w:rsidR="4E570C20">
        <w:t>eet</w:t>
      </w:r>
      <w:r w:rsidR="5781B4A4">
        <w:t>ing</w:t>
      </w:r>
      <w:r w:rsidR="4E570C20">
        <w:t xml:space="preserve"> with the leader to respectfully share your view and possi</w:t>
      </w:r>
      <w:r w:rsidR="5C958435">
        <w:t xml:space="preserve">ble </w:t>
      </w:r>
      <w:r w:rsidR="4E570C20">
        <w:t>impacts of this lack of accountability</w:t>
      </w:r>
      <w:r w:rsidR="043AD597">
        <w:t xml:space="preserve">. Often there can be legal, professional, and reputational impacts that they are not thinking about. </w:t>
      </w:r>
      <w:r w:rsidR="73F4D892">
        <w:t xml:space="preserve">This approach may feel intimidating to do alone. </w:t>
      </w:r>
      <w:r w:rsidR="043AD597">
        <w:t>If other peers on your leadership team feel the same, have them raise the issue as well</w:t>
      </w:r>
      <w:r w:rsidR="17C304AC">
        <w:t xml:space="preserve"> and/or strategize with them about addressing the issue</w:t>
      </w:r>
      <w:r w:rsidR="043AD597">
        <w:t>.</w:t>
      </w:r>
      <w:r w:rsidR="3AB92145">
        <w:t xml:space="preserve"> D</w:t>
      </w:r>
      <w:r w:rsidR="3114590C">
        <w:t>uring conversations with leaders about red-flag behavior, it is important to present solid informa</w:t>
      </w:r>
      <w:r w:rsidR="77B07C2D">
        <w:t>tion and how it is impacting the team. Consider “I’ve noticed...” and “Some of the impacts to our team have been...” types of language</w:t>
      </w:r>
      <w:r w:rsidR="06CCBAF4">
        <w:t xml:space="preserve">, in order to respectfully approach these behaviors. </w:t>
      </w:r>
      <w:r w:rsidR="69D51287">
        <w:t>Review the toolkit for additional strategies.</w:t>
      </w:r>
    </w:p>
    <w:p w14:paraId="068C21CC" w14:textId="59135AED" w:rsidR="43B531F5" w:rsidRDefault="43B531F5" w:rsidP="43B531F5"/>
    <w:p w14:paraId="2986BEC4" w14:textId="6CBE9ACB" w:rsidR="6FF27DE8" w:rsidRDefault="6FF27DE8" w:rsidP="4668DDE5">
      <w:pPr>
        <w:rPr>
          <w:b/>
          <w:bCs/>
        </w:rPr>
      </w:pPr>
      <w:r w:rsidRPr="01F67930">
        <w:rPr>
          <w:b/>
          <w:bCs/>
        </w:rPr>
        <w:t>4</w:t>
      </w:r>
      <w:r w:rsidR="250E4592" w:rsidRPr="01F67930">
        <w:rPr>
          <w:b/>
          <w:bCs/>
        </w:rPr>
        <w:t>.</w:t>
      </w:r>
      <w:r w:rsidRPr="01F67930">
        <w:rPr>
          <w:b/>
          <w:bCs/>
        </w:rPr>
        <w:t xml:space="preserve"> For the unit analysis (SWOT/SOAR </w:t>
      </w:r>
      <w:r w:rsidR="5EE98408" w:rsidRPr="01F67930">
        <w:rPr>
          <w:b/>
          <w:bCs/>
        </w:rPr>
        <w:t>etc.</w:t>
      </w:r>
      <w:r w:rsidRPr="01F67930">
        <w:rPr>
          <w:b/>
          <w:bCs/>
        </w:rPr>
        <w:t>) do you recommend bringing in an outside facilitator to work through that analysis</w:t>
      </w:r>
      <w:r w:rsidR="358E5FB2" w:rsidRPr="01F67930">
        <w:rPr>
          <w:b/>
          <w:bCs/>
        </w:rPr>
        <w:t>?</w:t>
      </w:r>
    </w:p>
    <w:p w14:paraId="322E1ED1" w14:textId="04EC09FD" w:rsidR="43B531F5" w:rsidRDefault="11117655" w:rsidP="43B531F5">
      <w:r>
        <w:t xml:space="preserve">It depends. Some leaders are very versed in these activities and enjoy facilitating themselves. Others may prefer to be a full participant and </w:t>
      </w:r>
      <w:r w:rsidR="1D4CB8CB">
        <w:t>bring in</w:t>
      </w:r>
      <w:r>
        <w:t xml:space="preserve"> an external facilitator</w:t>
      </w:r>
      <w:r w:rsidR="0405208D">
        <w:t xml:space="preserve"> (</w:t>
      </w:r>
      <w:r w:rsidR="3DD05513">
        <w:t>someone cannot both facilitate and fully participate at the same time effectively</w:t>
      </w:r>
      <w:r w:rsidR="0405208D">
        <w:t>).</w:t>
      </w:r>
      <w:r w:rsidR="7B27DAE4">
        <w:t xml:space="preserve"> Part of the decision might be influenced by the type of culture currently in the unit. If it is strongly hierarchal, having the leader be the facilitator may stifle open dialogue. </w:t>
      </w:r>
      <w:r w:rsidR="0405208D">
        <w:t xml:space="preserve"> </w:t>
      </w:r>
    </w:p>
    <w:p w14:paraId="023D4439" w14:textId="62562808" w:rsidR="43B531F5" w:rsidRDefault="43B531F5" w:rsidP="43B531F5"/>
    <w:p w14:paraId="329C1CD8" w14:textId="1A5E21A6" w:rsidR="43B531F5" w:rsidRDefault="43B531F5" w:rsidP="43B531F5"/>
    <w:p w14:paraId="14FAA510" w14:textId="5525C41D" w:rsidR="6FF27DE8" w:rsidRDefault="6FF27DE8" w:rsidP="4668DDE5">
      <w:pPr>
        <w:rPr>
          <w:b/>
          <w:bCs/>
        </w:rPr>
      </w:pPr>
      <w:r w:rsidRPr="4668DDE5">
        <w:rPr>
          <w:b/>
          <w:bCs/>
        </w:rPr>
        <w:t>5</w:t>
      </w:r>
      <w:r w:rsidR="723C1C3D" w:rsidRPr="4668DDE5">
        <w:rPr>
          <w:b/>
          <w:bCs/>
        </w:rPr>
        <w:t>.</w:t>
      </w:r>
      <w:r w:rsidRPr="4668DDE5">
        <w:rPr>
          <w:b/>
          <w:bCs/>
        </w:rPr>
        <w:t xml:space="preserve"> When does a unit need mission and vision statements independent of institution/college?  </w:t>
      </w:r>
      <w:proofErr w:type="gramStart"/>
      <w:r w:rsidRPr="4668DDE5">
        <w:rPr>
          <w:b/>
          <w:bCs/>
        </w:rPr>
        <w:t>I’m</w:t>
      </w:r>
      <w:proofErr w:type="gramEnd"/>
      <w:r w:rsidRPr="4668DDE5">
        <w:rPr>
          <w:b/>
          <w:bCs/>
        </w:rPr>
        <w:t xml:space="preserve"> getting push back from above, whereas folks below are enthusiastic.</w:t>
      </w:r>
    </w:p>
    <w:p w14:paraId="499858F9" w14:textId="00E4E8E0" w:rsidR="43B531F5" w:rsidRDefault="71741BFA" w:rsidP="43B531F5">
      <w:r>
        <w:t xml:space="preserve">The key word is independent. There should never be a </w:t>
      </w:r>
      <w:r w:rsidR="7EAB6766">
        <w:t>Department/</w:t>
      </w:r>
      <w:r>
        <w:t>Unit/College mission or vision that is separate from the</w:t>
      </w:r>
      <w:r w:rsidR="4D7795BF">
        <w:t xml:space="preserve"> overall direction of the </w:t>
      </w:r>
      <w:r>
        <w:t>University</w:t>
      </w:r>
      <w:r w:rsidR="415A3CD4">
        <w:t>—it must be linked to the overall direction of the institution</w:t>
      </w:r>
      <w:r w:rsidR="07A49C9C">
        <w:t xml:space="preserve"> and the college</w:t>
      </w:r>
      <w:r w:rsidR="415A3CD4">
        <w:t xml:space="preserve">. </w:t>
      </w:r>
      <w:r w:rsidR="485A0B1D">
        <w:t xml:space="preserve">The reason the folks below are enthusiastic is </w:t>
      </w:r>
      <w:r w:rsidR="54398829">
        <w:t xml:space="preserve">likely </w:t>
      </w:r>
      <w:r w:rsidR="485A0B1D">
        <w:t xml:space="preserve">because they are </w:t>
      </w:r>
      <w:r w:rsidR="45E07E29">
        <w:t xml:space="preserve">more </w:t>
      </w:r>
      <w:r w:rsidR="485A0B1D">
        <w:t xml:space="preserve">involved with decisions on what to do, when to do it and have an active role in getting it done. </w:t>
      </w:r>
    </w:p>
    <w:p w14:paraId="19AC5A63" w14:textId="5CB3D03F" w:rsidR="43B531F5" w:rsidRDefault="485A0B1D" w:rsidP="43B531F5">
      <w:r>
        <w:t xml:space="preserve">The key takeaway is that regardless of the level, leaders need to make it real for </w:t>
      </w:r>
      <w:r w:rsidRPr="4668DDE5">
        <w:rPr>
          <w:i/>
          <w:iCs/>
        </w:rPr>
        <w:t>all</w:t>
      </w:r>
      <w:r>
        <w:t xml:space="preserve"> employees. </w:t>
      </w:r>
      <w:r w:rsidR="415A3CD4">
        <w:t xml:space="preserve">How will you </w:t>
      </w:r>
      <w:r w:rsidR="6B2AB132">
        <w:t>achieve</w:t>
      </w:r>
      <w:r w:rsidR="415A3CD4">
        <w:t xml:space="preserve"> the vision? This is where goals, objectives, projects and key performance indicators</w:t>
      </w:r>
      <w:r w:rsidR="74ED6289">
        <w:t xml:space="preserve"> (metrics) are important. Every employee should know how the work that they do connects with the overall goals and how those goals relate to the University. </w:t>
      </w:r>
      <w:r w:rsidR="5402487C">
        <w:t xml:space="preserve">Further, the goals then become part of the performance management process. </w:t>
      </w:r>
    </w:p>
    <w:p w14:paraId="1FC7A496" w14:textId="5EAC1A6E" w:rsidR="5C3177F1" w:rsidRDefault="5C3177F1" w:rsidP="4668DDE5">
      <w:r>
        <w:t xml:space="preserve">Example: Strategic Goal is Student Success. Leadership needs to invite employees to offer ideas on what that means, how it will be measured and how they contribute to it. There is not a job on campus that is not important and connects to student success, the key is to illuminate it </w:t>
      </w:r>
      <w:r w:rsidR="4D7501C1">
        <w:t>and ensure there is understanding.</w:t>
      </w:r>
    </w:p>
    <w:p w14:paraId="44433262" w14:textId="73F9001C" w:rsidR="40997732" w:rsidRDefault="40997732" w:rsidP="4668DDE5">
      <w:r>
        <w:t>As the University Strategic Planning process unfolds, look for information o</w:t>
      </w:r>
      <w:r w:rsidR="0946A0F3">
        <w:t xml:space="preserve">n how to make those connections. </w:t>
      </w:r>
      <w:r w:rsidR="40E75CA4">
        <w:t xml:space="preserve"> </w:t>
      </w:r>
    </w:p>
    <w:p w14:paraId="22E1239A" w14:textId="7DB26859" w:rsidR="43B531F5" w:rsidRDefault="43B531F5" w:rsidP="43B531F5"/>
    <w:p w14:paraId="446325DF" w14:textId="698F9C0C" w:rsidR="6FF27DE8" w:rsidRDefault="6FF27DE8" w:rsidP="4668DDE5">
      <w:pPr>
        <w:rPr>
          <w:b/>
          <w:bCs/>
        </w:rPr>
      </w:pPr>
      <w:r w:rsidRPr="01F67930">
        <w:rPr>
          <w:b/>
          <w:bCs/>
        </w:rPr>
        <w:t>6</w:t>
      </w:r>
      <w:r w:rsidR="0F5E1479" w:rsidRPr="01F67930">
        <w:rPr>
          <w:b/>
          <w:bCs/>
        </w:rPr>
        <w:t>.</w:t>
      </w:r>
      <w:r w:rsidRPr="01F67930">
        <w:rPr>
          <w:b/>
          <w:bCs/>
        </w:rPr>
        <w:t xml:space="preserve"> What if the issue is with a peer, your boss recognizes </w:t>
      </w:r>
      <w:proofErr w:type="gramStart"/>
      <w:r w:rsidRPr="01F67930">
        <w:rPr>
          <w:b/>
          <w:bCs/>
        </w:rPr>
        <w:t>there’s</w:t>
      </w:r>
      <w:proofErr w:type="gramEnd"/>
      <w:r w:rsidRPr="01F67930">
        <w:rPr>
          <w:b/>
          <w:bCs/>
        </w:rPr>
        <w:t xml:space="preserve"> a problem, but they admit they don’t know how to solve the issue.</w:t>
      </w:r>
    </w:p>
    <w:p w14:paraId="15791E6C" w14:textId="67A6217F" w:rsidR="43B531F5" w:rsidRDefault="0D96FF14" w:rsidP="43B531F5">
      <w:r>
        <w:lastRenderedPageBreak/>
        <w:t xml:space="preserve">Having a conversation with your peer is the first step. This should be done from a place of caring and an assumption that they </w:t>
      </w:r>
      <w:proofErr w:type="gramStart"/>
      <w:r>
        <w:t>don’t</w:t>
      </w:r>
      <w:proofErr w:type="gramEnd"/>
      <w:r>
        <w:t xml:space="preserve"> </w:t>
      </w:r>
      <w:r w:rsidR="722C3029">
        <w:t xml:space="preserve">recognize </w:t>
      </w:r>
      <w:r>
        <w:t>the impact of their behavior. Skills to have a productive conversation of this sort without damaging the relationship c</w:t>
      </w:r>
      <w:r w:rsidR="1FF434C8">
        <w:t>an be learned through the class or book Crucial Conversations. You might share those resources with your boss as well.</w:t>
      </w:r>
      <w:r w:rsidR="7860D758">
        <w:t xml:space="preserve"> Explain the impact of the problems and ideas you to resolve the situation.</w:t>
      </w:r>
      <w:r w:rsidR="1433D2F9">
        <w:t xml:space="preserve"> </w:t>
      </w:r>
    </w:p>
    <w:p w14:paraId="6FFE31AA" w14:textId="58AA7BF5" w:rsidR="10BCFB31" w:rsidRDefault="10BCFB31" w:rsidP="1088A95D">
      <w:proofErr w:type="gramStart"/>
      <w:r>
        <w:t>It’s</w:t>
      </w:r>
      <w:proofErr w:type="gramEnd"/>
      <w:r>
        <w:t xml:space="preserve"> also not fair to your peer if both you and your boss are discussing the issues, but neither of you has addressed the issue directly with them. Conversations approached with respect are critical for creating a climate that is supportive of all. </w:t>
      </w:r>
    </w:p>
    <w:p w14:paraId="3E58E927" w14:textId="6B9EBE59" w:rsidR="43B531F5" w:rsidRDefault="43B531F5" w:rsidP="43B531F5"/>
    <w:p w14:paraId="620E2F71" w14:textId="2235B8A9" w:rsidR="43B531F5" w:rsidRDefault="43B531F5" w:rsidP="43B531F5"/>
    <w:p w14:paraId="71AD0508" w14:textId="0566E9AA" w:rsidR="43B531F5" w:rsidRDefault="43B531F5" w:rsidP="43B531F5"/>
    <w:p w14:paraId="03819FAE" w14:textId="6634FD71" w:rsidR="6FF27DE8" w:rsidRDefault="6FF27DE8" w:rsidP="4668DDE5">
      <w:pPr>
        <w:rPr>
          <w:b/>
          <w:bCs/>
        </w:rPr>
      </w:pPr>
      <w:r w:rsidRPr="4668DDE5">
        <w:rPr>
          <w:b/>
          <w:bCs/>
        </w:rPr>
        <w:t>7</w:t>
      </w:r>
      <w:r w:rsidR="2690CB1B" w:rsidRPr="4668DDE5">
        <w:rPr>
          <w:b/>
          <w:bCs/>
        </w:rPr>
        <w:t>.</w:t>
      </w:r>
      <w:r w:rsidRPr="4668DDE5">
        <w:rPr>
          <w:b/>
          <w:bCs/>
        </w:rPr>
        <w:t xml:space="preserve"> Any suggestions on navigating faculty treatment of support staff?  Feels like a systemic issue for higher ed.</w:t>
      </w:r>
    </w:p>
    <w:p w14:paraId="299A52F4" w14:textId="2598EAEE" w:rsidR="43B531F5" w:rsidRDefault="13310DC9" w:rsidP="43B531F5">
      <w:r>
        <w:t xml:space="preserve">Our strategic planning committee is outlining new organizational values, many of which reflect the importance of treating others with dignity and respect. There is also work being done to identify behavioral expectations for faculty. In the meantime, </w:t>
      </w:r>
      <w:r w:rsidR="4559D94F">
        <w:t>you</w:t>
      </w:r>
      <w:r w:rsidR="42972783">
        <w:t xml:space="preserve"> </w:t>
      </w:r>
      <w:r w:rsidR="4559D94F">
        <w:t xml:space="preserve">can consider </w:t>
      </w:r>
      <w:r w:rsidR="42972783">
        <w:t>having a</w:t>
      </w:r>
      <w:r w:rsidR="2014DACA">
        <w:t xml:space="preserve"> respectful</w:t>
      </w:r>
      <w:r w:rsidR="42972783">
        <w:t xml:space="preserve"> conversation with that faculty member</w:t>
      </w:r>
      <w:r w:rsidR="34FF8535">
        <w:t xml:space="preserve"> letting them know the impact of their behavior on the individuals in the unit and the overall culture.</w:t>
      </w:r>
      <w:r w:rsidR="527D7AED">
        <w:t xml:space="preserve"> For a </w:t>
      </w:r>
      <w:r w:rsidR="5A06D0A4">
        <w:t>broader</w:t>
      </w:r>
      <w:r w:rsidR="527D7AED">
        <w:t xml:space="preserve"> approach, you might raise the issue with the college</w:t>
      </w:r>
      <w:r w:rsidR="2B420AA6">
        <w:t>/division</w:t>
      </w:r>
      <w:r w:rsidR="527D7AED">
        <w:t xml:space="preserve"> leadership team to </w:t>
      </w:r>
      <w:r w:rsidR="6EFE9612">
        <w:t xml:space="preserve">consider </w:t>
      </w:r>
      <w:r w:rsidR="527D7AED">
        <w:t>if you can gain some consensus on addressing this type of behavior. Be prepared with information on how this impacts productivity, engagement, turnov</w:t>
      </w:r>
      <w:r w:rsidR="1974A80F">
        <w:t>er, etc.</w:t>
      </w:r>
    </w:p>
    <w:p w14:paraId="44295633" w14:textId="3D517375" w:rsidR="69618545" w:rsidRDefault="69618545" w:rsidP="4668DDE5">
      <w:r>
        <w:t xml:space="preserve">The work of support staff is very different than faculty and these differences are often overlooked. </w:t>
      </w:r>
    </w:p>
    <w:tbl>
      <w:tblPr>
        <w:tblStyle w:val="TableGrid"/>
        <w:tblW w:w="0" w:type="auto"/>
        <w:tblLayout w:type="fixed"/>
        <w:tblLook w:val="04A0" w:firstRow="1" w:lastRow="0" w:firstColumn="1" w:lastColumn="0" w:noHBand="0" w:noVBand="1"/>
      </w:tblPr>
      <w:tblGrid>
        <w:gridCol w:w="3120"/>
        <w:gridCol w:w="3120"/>
        <w:gridCol w:w="3120"/>
      </w:tblGrid>
      <w:tr w:rsidR="4668DDE5" w14:paraId="57D0182A" w14:textId="77777777" w:rsidTr="01F67930">
        <w:tc>
          <w:tcPr>
            <w:tcW w:w="3120" w:type="dxa"/>
          </w:tcPr>
          <w:p w14:paraId="0A649072" w14:textId="41F84E04" w:rsidR="4668DDE5" w:rsidRDefault="4668DDE5" w:rsidP="4668DDE5">
            <w:pPr>
              <w:rPr>
                <w:rFonts w:ascii="Calibri" w:eastAsia="Calibri" w:hAnsi="Calibri" w:cs="Calibri"/>
                <w:sz w:val="20"/>
                <w:szCs w:val="20"/>
              </w:rPr>
            </w:pPr>
          </w:p>
        </w:tc>
        <w:tc>
          <w:tcPr>
            <w:tcW w:w="3120" w:type="dxa"/>
          </w:tcPr>
          <w:p w14:paraId="0E02CE0C" w14:textId="19B3D9A6" w:rsidR="4668DDE5" w:rsidRDefault="4668DDE5" w:rsidP="4668DDE5">
            <w:pPr>
              <w:jc w:val="center"/>
            </w:pPr>
            <w:r w:rsidRPr="4668DDE5">
              <w:rPr>
                <w:rFonts w:ascii="Calibri" w:eastAsia="Calibri" w:hAnsi="Calibri" w:cs="Calibri"/>
                <w:sz w:val="20"/>
                <w:szCs w:val="20"/>
              </w:rPr>
              <w:t>Faculty</w:t>
            </w:r>
          </w:p>
        </w:tc>
        <w:tc>
          <w:tcPr>
            <w:tcW w:w="3120" w:type="dxa"/>
          </w:tcPr>
          <w:p w14:paraId="503139F3" w14:textId="03A7FB03" w:rsidR="4668DDE5" w:rsidRDefault="4668DDE5" w:rsidP="4668DDE5">
            <w:pPr>
              <w:jc w:val="center"/>
            </w:pPr>
            <w:r w:rsidRPr="4668DDE5">
              <w:rPr>
                <w:rFonts w:ascii="Calibri" w:eastAsia="Calibri" w:hAnsi="Calibri" w:cs="Calibri"/>
                <w:sz w:val="20"/>
                <w:szCs w:val="20"/>
              </w:rPr>
              <w:t>Staff</w:t>
            </w:r>
          </w:p>
        </w:tc>
      </w:tr>
      <w:tr w:rsidR="4668DDE5" w14:paraId="66277132" w14:textId="77777777" w:rsidTr="01F67930">
        <w:tc>
          <w:tcPr>
            <w:tcW w:w="3120" w:type="dxa"/>
          </w:tcPr>
          <w:p w14:paraId="4BC8B5B9" w14:textId="625261B6" w:rsidR="4668DDE5" w:rsidRDefault="4668DDE5">
            <w:r w:rsidRPr="4668DDE5">
              <w:rPr>
                <w:rFonts w:ascii="Calibri" w:eastAsia="Calibri" w:hAnsi="Calibri" w:cs="Calibri"/>
                <w:sz w:val="20"/>
                <w:szCs w:val="20"/>
              </w:rPr>
              <w:t xml:space="preserve"> </w:t>
            </w:r>
          </w:p>
          <w:p w14:paraId="0F50C075" w14:textId="13A80D6F" w:rsidR="4668DDE5" w:rsidRDefault="4668DDE5">
            <w:r w:rsidRPr="4668DDE5">
              <w:rPr>
                <w:rFonts w:ascii="Calibri" w:eastAsia="Calibri" w:hAnsi="Calibri" w:cs="Calibri"/>
                <w:b/>
                <w:bCs/>
                <w:sz w:val="20"/>
                <w:szCs w:val="20"/>
              </w:rPr>
              <w:t>Thinking</w:t>
            </w:r>
          </w:p>
          <w:p w14:paraId="01617EEC" w14:textId="3F38EFAD" w:rsidR="4668DDE5" w:rsidRDefault="4668DDE5">
            <w:r w:rsidRPr="4668DDE5">
              <w:rPr>
                <w:rFonts w:ascii="Calibri" w:eastAsia="Calibri" w:hAnsi="Calibri" w:cs="Calibri"/>
                <w:sz w:val="20"/>
                <w:szCs w:val="20"/>
              </w:rPr>
              <w:t xml:space="preserve"> </w:t>
            </w:r>
          </w:p>
          <w:p w14:paraId="25EE8109" w14:textId="74EC3104" w:rsidR="4668DDE5" w:rsidRDefault="4668DDE5">
            <w:r w:rsidRPr="4668DDE5">
              <w:rPr>
                <w:rFonts w:ascii="Calibri" w:eastAsia="Calibri" w:hAnsi="Calibri" w:cs="Calibri"/>
                <w:sz w:val="20"/>
                <w:szCs w:val="20"/>
              </w:rPr>
              <w:t xml:space="preserve"> </w:t>
            </w:r>
          </w:p>
          <w:p w14:paraId="2F7A88BB" w14:textId="7F5D1B80" w:rsidR="4668DDE5" w:rsidRDefault="4668DDE5">
            <w:r w:rsidRPr="4668DDE5">
              <w:rPr>
                <w:rFonts w:ascii="Calibri" w:eastAsia="Calibri" w:hAnsi="Calibri" w:cs="Calibri"/>
                <w:b/>
                <w:bCs/>
                <w:sz w:val="20"/>
                <w:szCs w:val="20"/>
              </w:rPr>
              <w:t>Seek to understand</w:t>
            </w:r>
          </w:p>
        </w:tc>
        <w:tc>
          <w:tcPr>
            <w:tcW w:w="3120" w:type="dxa"/>
          </w:tcPr>
          <w:p w14:paraId="62710A06" w14:textId="0B3C9EA0" w:rsidR="4668DDE5" w:rsidRDefault="4668DDE5">
            <w:r w:rsidRPr="4668DDE5">
              <w:rPr>
                <w:rFonts w:ascii="Calibri" w:eastAsia="Calibri" w:hAnsi="Calibri" w:cs="Calibri"/>
                <w:sz w:val="20"/>
                <w:szCs w:val="20"/>
              </w:rPr>
              <w:t xml:space="preserve"> </w:t>
            </w:r>
          </w:p>
          <w:p w14:paraId="5BE61283" w14:textId="12D67528" w:rsidR="4668DDE5" w:rsidRDefault="4668DDE5">
            <w:r w:rsidRPr="4668DDE5">
              <w:rPr>
                <w:rFonts w:ascii="Calibri" w:eastAsia="Calibri" w:hAnsi="Calibri" w:cs="Calibri"/>
                <w:sz w:val="20"/>
                <w:szCs w:val="20"/>
              </w:rPr>
              <w:t>Abstract, complex, creative, systems thinking</w:t>
            </w:r>
          </w:p>
          <w:p w14:paraId="730FD2C4" w14:textId="35F0D89B" w:rsidR="4668DDE5" w:rsidRDefault="4668DDE5">
            <w:r w:rsidRPr="4668DDE5">
              <w:rPr>
                <w:rFonts w:ascii="Calibri" w:eastAsia="Calibri" w:hAnsi="Calibri" w:cs="Calibri"/>
                <w:sz w:val="20"/>
                <w:szCs w:val="20"/>
              </w:rPr>
              <w:t xml:space="preserve"> </w:t>
            </w:r>
          </w:p>
          <w:p w14:paraId="34E8F7FB" w14:textId="6B565BA5" w:rsidR="4668DDE5" w:rsidRDefault="4668DDE5">
            <w:r w:rsidRPr="4668DDE5">
              <w:rPr>
                <w:rFonts w:ascii="Calibri" w:eastAsia="Calibri" w:hAnsi="Calibri" w:cs="Calibri"/>
                <w:sz w:val="20"/>
                <w:szCs w:val="20"/>
              </w:rPr>
              <w:t>The theories, skills and knowledge of an academic field (arts, sciences, laws, engineering, etc.)</w:t>
            </w:r>
          </w:p>
        </w:tc>
        <w:tc>
          <w:tcPr>
            <w:tcW w:w="3120" w:type="dxa"/>
          </w:tcPr>
          <w:p w14:paraId="727D3200" w14:textId="3C6F5E6A" w:rsidR="4668DDE5" w:rsidRDefault="4668DDE5">
            <w:r w:rsidRPr="4668DDE5">
              <w:rPr>
                <w:rFonts w:ascii="Calibri" w:eastAsia="Calibri" w:hAnsi="Calibri" w:cs="Calibri"/>
                <w:sz w:val="20"/>
                <w:szCs w:val="20"/>
              </w:rPr>
              <w:t xml:space="preserve"> </w:t>
            </w:r>
          </w:p>
          <w:p w14:paraId="14E509A0" w14:textId="0350834F" w:rsidR="4668DDE5" w:rsidRDefault="358BA769">
            <w:r w:rsidRPr="01F67930">
              <w:rPr>
                <w:rFonts w:ascii="Calibri" w:eastAsia="Calibri" w:hAnsi="Calibri" w:cs="Calibri"/>
                <w:sz w:val="20"/>
                <w:szCs w:val="20"/>
              </w:rPr>
              <w:t>P</w:t>
            </w:r>
            <w:r w:rsidR="46664B87" w:rsidRPr="01F67930">
              <w:rPr>
                <w:rFonts w:ascii="Calibri" w:eastAsia="Calibri" w:hAnsi="Calibri" w:cs="Calibri"/>
                <w:sz w:val="20"/>
                <w:szCs w:val="20"/>
              </w:rPr>
              <w:t>ractical, systems thinking</w:t>
            </w:r>
          </w:p>
          <w:p w14:paraId="09C8E853" w14:textId="0BF66723" w:rsidR="4668DDE5" w:rsidRDefault="4668DDE5">
            <w:r w:rsidRPr="4668DDE5">
              <w:rPr>
                <w:rFonts w:ascii="Calibri" w:eastAsia="Calibri" w:hAnsi="Calibri" w:cs="Calibri"/>
                <w:sz w:val="20"/>
                <w:szCs w:val="20"/>
              </w:rPr>
              <w:t xml:space="preserve"> </w:t>
            </w:r>
          </w:p>
          <w:p w14:paraId="7FF9B455" w14:textId="7DAB543D" w:rsidR="4668DDE5" w:rsidRDefault="4668DDE5">
            <w:r w:rsidRPr="4668DDE5">
              <w:rPr>
                <w:rFonts w:ascii="Calibri" w:eastAsia="Calibri" w:hAnsi="Calibri" w:cs="Calibri"/>
                <w:sz w:val="20"/>
                <w:szCs w:val="20"/>
              </w:rPr>
              <w:t xml:space="preserve"> </w:t>
            </w:r>
          </w:p>
          <w:p w14:paraId="6CAED672" w14:textId="63F8F6CD" w:rsidR="4668DDE5" w:rsidRDefault="4668DDE5">
            <w:r w:rsidRPr="4668DDE5">
              <w:rPr>
                <w:rFonts w:ascii="Calibri" w:eastAsia="Calibri" w:hAnsi="Calibri" w:cs="Calibri"/>
                <w:sz w:val="20"/>
                <w:szCs w:val="20"/>
              </w:rPr>
              <w:t>The real world; how to get things done given the procedures, the people and schedules; how decisions will impact the people involved</w:t>
            </w:r>
          </w:p>
        </w:tc>
      </w:tr>
      <w:tr w:rsidR="4668DDE5" w14:paraId="2674932F" w14:textId="77777777" w:rsidTr="01F67930">
        <w:tc>
          <w:tcPr>
            <w:tcW w:w="3120" w:type="dxa"/>
          </w:tcPr>
          <w:p w14:paraId="15B3523D" w14:textId="7954887F" w:rsidR="4668DDE5" w:rsidRDefault="4668DDE5">
            <w:r w:rsidRPr="4668DDE5">
              <w:rPr>
                <w:rFonts w:ascii="Calibri" w:eastAsia="Calibri" w:hAnsi="Calibri" w:cs="Calibri"/>
                <w:sz w:val="20"/>
                <w:szCs w:val="20"/>
              </w:rPr>
              <w:t xml:space="preserve"> </w:t>
            </w:r>
          </w:p>
          <w:p w14:paraId="7A7D1D3A" w14:textId="132F109C" w:rsidR="4668DDE5" w:rsidRDefault="4668DDE5">
            <w:r w:rsidRPr="4668DDE5">
              <w:rPr>
                <w:rFonts w:ascii="Calibri" w:eastAsia="Calibri" w:hAnsi="Calibri" w:cs="Calibri"/>
                <w:b/>
                <w:bCs/>
                <w:sz w:val="20"/>
                <w:szCs w:val="20"/>
              </w:rPr>
              <w:t>Goals</w:t>
            </w:r>
          </w:p>
        </w:tc>
        <w:tc>
          <w:tcPr>
            <w:tcW w:w="3120" w:type="dxa"/>
          </w:tcPr>
          <w:p w14:paraId="021E5D8F" w14:textId="6AFEF894" w:rsidR="4668DDE5" w:rsidRDefault="4668DDE5">
            <w:r w:rsidRPr="4668DDE5">
              <w:rPr>
                <w:rFonts w:ascii="Calibri" w:eastAsia="Calibri" w:hAnsi="Calibri" w:cs="Calibri"/>
                <w:sz w:val="20"/>
                <w:szCs w:val="20"/>
              </w:rPr>
              <w:t xml:space="preserve"> </w:t>
            </w:r>
          </w:p>
          <w:p w14:paraId="23A16DD4" w14:textId="653B8F82" w:rsidR="4668DDE5" w:rsidRDefault="4668DDE5">
            <w:r w:rsidRPr="4668DDE5">
              <w:rPr>
                <w:rFonts w:ascii="Calibri" w:eastAsia="Calibri" w:hAnsi="Calibri" w:cs="Calibri"/>
                <w:sz w:val="20"/>
                <w:szCs w:val="20"/>
              </w:rPr>
              <w:t>Contribute to the academic field through research, publishing and teaching; creative application of concepts and theories to make a difference in the world</w:t>
            </w:r>
          </w:p>
        </w:tc>
        <w:tc>
          <w:tcPr>
            <w:tcW w:w="3120" w:type="dxa"/>
          </w:tcPr>
          <w:p w14:paraId="7A49CE3A" w14:textId="2667006A" w:rsidR="4668DDE5" w:rsidRDefault="4668DDE5">
            <w:r w:rsidRPr="4668DDE5">
              <w:rPr>
                <w:rFonts w:ascii="Calibri" w:eastAsia="Calibri" w:hAnsi="Calibri" w:cs="Calibri"/>
                <w:sz w:val="20"/>
                <w:szCs w:val="20"/>
              </w:rPr>
              <w:t xml:space="preserve"> </w:t>
            </w:r>
          </w:p>
          <w:p w14:paraId="4F7238BB" w14:textId="602EAF68" w:rsidR="58CA1799" w:rsidRDefault="1821C184">
            <w:r w:rsidRPr="01F67930">
              <w:rPr>
                <w:rFonts w:ascii="Calibri" w:eastAsia="Calibri" w:hAnsi="Calibri" w:cs="Calibri"/>
                <w:sz w:val="20"/>
                <w:szCs w:val="20"/>
              </w:rPr>
              <w:t>Implementation:</w:t>
            </w:r>
            <w:r w:rsidR="46664B87" w:rsidRPr="01F67930">
              <w:rPr>
                <w:rFonts w:ascii="Calibri" w:eastAsia="Calibri" w:hAnsi="Calibri" w:cs="Calibri"/>
                <w:sz w:val="20"/>
                <w:szCs w:val="20"/>
              </w:rPr>
              <w:t xml:space="preserve"> make concrete things happen in a complex, political university system; support the academic enterprise</w:t>
            </w:r>
          </w:p>
        </w:tc>
      </w:tr>
      <w:tr w:rsidR="4668DDE5" w14:paraId="016348C2" w14:textId="77777777" w:rsidTr="01F67930">
        <w:tc>
          <w:tcPr>
            <w:tcW w:w="3120" w:type="dxa"/>
          </w:tcPr>
          <w:p w14:paraId="3D9D6699" w14:textId="62CD06E3" w:rsidR="4668DDE5" w:rsidRDefault="4668DDE5">
            <w:r w:rsidRPr="4668DDE5">
              <w:rPr>
                <w:rFonts w:ascii="Calibri" w:eastAsia="Calibri" w:hAnsi="Calibri" w:cs="Calibri"/>
                <w:sz w:val="20"/>
                <w:szCs w:val="20"/>
              </w:rPr>
              <w:t xml:space="preserve"> </w:t>
            </w:r>
          </w:p>
          <w:p w14:paraId="3D3E09B5" w14:textId="169D88BC" w:rsidR="4668DDE5" w:rsidRDefault="4668DDE5">
            <w:r w:rsidRPr="4668DDE5">
              <w:rPr>
                <w:rFonts w:ascii="Calibri" w:eastAsia="Calibri" w:hAnsi="Calibri" w:cs="Calibri"/>
                <w:b/>
                <w:bCs/>
                <w:sz w:val="20"/>
                <w:szCs w:val="20"/>
              </w:rPr>
              <w:t>Time reference</w:t>
            </w:r>
          </w:p>
          <w:p w14:paraId="26D1A36C" w14:textId="4EAE76A2" w:rsidR="4668DDE5" w:rsidRDefault="4668DDE5">
            <w:r w:rsidRPr="4668DDE5">
              <w:rPr>
                <w:rFonts w:ascii="Calibri" w:eastAsia="Calibri" w:hAnsi="Calibri" w:cs="Calibri"/>
                <w:sz w:val="20"/>
                <w:szCs w:val="20"/>
              </w:rPr>
              <w:t xml:space="preserve"> </w:t>
            </w:r>
          </w:p>
          <w:p w14:paraId="0D49F8CE" w14:textId="02A9DCFC" w:rsidR="4668DDE5" w:rsidRDefault="4668DDE5">
            <w:r w:rsidRPr="4668DDE5">
              <w:rPr>
                <w:rFonts w:ascii="Calibri" w:eastAsia="Calibri" w:hAnsi="Calibri" w:cs="Calibri"/>
                <w:b/>
                <w:bCs/>
                <w:sz w:val="20"/>
                <w:szCs w:val="20"/>
              </w:rPr>
              <w:t>Tune into</w:t>
            </w:r>
          </w:p>
          <w:p w14:paraId="65EF8CB8" w14:textId="5C23185E" w:rsidR="4668DDE5" w:rsidRDefault="4668DDE5">
            <w:r w:rsidRPr="4668DDE5">
              <w:rPr>
                <w:rFonts w:ascii="Calibri" w:eastAsia="Calibri" w:hAnsi="Calibri" w:cs="Calibri"/>
                <w:sz w:val="20"/>
                <w:szCs w:val="20"/>
              </w:rPr>
              <w:t xml:space="preserve"> </w:t>
            </w:r>
          </w:p>
        </w:tc>
        <w:tc>
          <w:tcPr>
            <w:tcW w:w="3120" w:type="dxa"/>
          </w:tcPr>
          <w:p w14:paraId="1E41AE8F" w14:textId="7B81474F" w:rsidR="4668DDE5" w:rsidRDefault="4668DDE5">
            <w:r w:rsidRPr="4668DDE5">
              <w:rPr>
                <w:rFonts w:ascii="Calibri" w:eastAsia="Calibri" w:hAnsi="Calibri" w:cs="Calibri"/>
                <w:sz w:val="20"/>
                <w:szCs w:val="20"/>
              </w:rPr>
              <w:t xml:space="preserve"> </w:t>
            </w:r>
          </w:p>
          <w:p w14:paraId="78419F31" w14:textId="46516E8D" w:rsidR="4668DDE5" w:rsidRDefault="4668DDE5">
            <w:r w:rsidRPr="4668DDE5">
              <w:rPr>
                <w:rFonts w:ascii="Calibri" w:eastAsia="Calibri" w:hAnsi="Calibri" w:cs="Calibri"/>
                <w:sz w:val="20"/>
                <w:szCs w:val="20"/>
              </w:rPr>
              <w:t>Future, long-range, abstract</w:t>
            </w:r>
          </w:p>
          <w:p w14:paraId="6D81C16B" w14:textId="54D22B8F" w:rsidR="4668DDE5" w:rsidRDefault="4668DDE5">
            <w:r w:rsidRPr="4668DDE5">
              <w:rPr>
                <w:rFonts w:ascii="Calibri" w:eastAsia="Calibri" w:hAnsi="Calibri" w:cs="Calibri"/>
                <w:sz w:val="20"/>
                <w:szCs w:val="20"/>
              </w:rPr>
              <w:t xml:space="preserve"> </w:t>
            </w:r>
          </w:p>
          <w:p w14:paraId="3666B4ED" w14:textId="685D5095" w:rsidR="4668DDE5" w:rsidRDefault="4668DDE5">
            <w:r w:rsidRPr="4668DDE5">
              <w:rPr>
                <w:rFonts w:ascii="Calibri" w:eastAsia="Calibri" w:hAnsi="Calibri" w:cs="Calibri"/>
                <w:sz w:val="20"/>
                <w:szCs w:val="20"/>
              </w:rPr>
              <w:t>Own abstract thoughts, concepts and possibilities</w:t>
            </w:r>
          </w:p>
        </w:tc>
        <w:tc>
          <w:tcPr>
            <w:tcW w:w="3120" w:type="dxa"/>
          </w:tcPr>
          <w:p w14:paraId="712E0E16" w14:textId="1CF13F13" w:rsidR="4668DDE5" w:rsidRDefault="4668DDE5">
            <w:r w:rsidRPr="4668DDE5">
              <w:rPr>
                <w:rFonts w:ascii="Calibri" w:eastAsia="Calibri" w:hAnsi="Calibri" w:cs="Calibri"/>
                <w:sz w:val="20"/>
                <w:szCs w:val="20"/>
              </w:rPr>
              <w:t xml:space="preserve"> </w:t>
            </w:r>
          </w:p>
          <w:p w14:paraId="0B8B02C0" w14:textId="3231904C" w:rsidR="4668DDE5" w:rsidRDefault="4668DDE5">
            <w:r w:rsidRPr="4668DDE5">
              <w:rPr>
                <w:rFonts w:ascii="Calibri" w:eastAsia="Calibri" w:hAnsi="Calibri" w:cs="Calibri"/>
                <w:sz w:val="20"/>
                <w:szCs w:val="20"/>
              </w:rPr>
              <w:t>Here and now; immediate future</w:t>
            </w:r>
          </w:p>
          <w:p w14:paraId="52971FE4" w14:textId="0CF22984" w:rsidR="4668DDE5" w:rsidRDefault="4668DDE5">
            <w:r w:rsidRPr="4668DDE5">
              <w:rPr>
                <w:rFonts w:ascii="Calibri" w:eastAsia="Calibri" w:hAnsi="Calibri" w:cs="Calibri"/>
                <w:sz w:val="20"/>
                <w:szCs w:val="20"/>
              </w:rPr>
              <w:t xml:space="preserve"> </w:t>
            </w:r>
          </w:p>
          <w:p w14:paraId="152F3B1F" w14:textId="614E08DB" w:rsidR="4668DDE5" w:rsidRDefault="4668DDE5">
            <w:r w:rsidRPr="4668DDE5">
              <w:rPr>
                <w:rFonts w:ascii="Calibri" w:eastAsia="Calibri" w:hAnsi="Calibri" w:cs="Calibri"/>
                <w:sz w:val="20"/>
                <w:szCs w:val="20"/>
              </w:rPr>
              <w:t xml:space="preserve">How things get done; who is who; </w:t>
            </w:r>
            <w:proofErr w:type="gramStart"/>
            <w:r w:rsidRPr="4668DDE5">
              <w:rPr>
                <w:rFonts w:ascii="Calibri" w:eastAsia="Calibri" w:hAnsi="Calibri" w:cs="Calibri"/>
                <w:sz w:val="20"/>
                <w:szCs w:val="20"/>
              </w:rPr>
              <w:t>what’s</w:t>
            </w:r>
            <w:proofErr w:type="gramEnd"/>
            <w:r w:rsidRPr="4668DDE5">
              <w:rPr>
                <w:rFonts w:ascii="Calibri" w:eastAsia="Calibri" w:hAnsi="Calibri" w:cs="Calibri"/>
                <w:sz w:val="20"/>
                <w:szCs w:val="20"/>
              </w:rPr>
              <w:t xml:space="preserve"> going on</w:t>
            </w:r>
          </w:p>
        </w:tc>
      </w:tr>
      <w:tr w:rsidR="4668DDE5" w14:paraId="0BC3B5F4" w14:textId="77777777" w:rsidTr="01F67930">
        <w:tc>
          <w:tcPr>
            <w:tcW w:w="3120" w:type="dxa"/>
          </w:tcPr>
          <w:p w14:paraId="2CA90AD5" w14:textId="2A1C3BAB" w:rsidR="4668DDE5" w:rsidRDefault="4668DDE5">
            <w:r w:rsidRPr="4668DDE5">
              <w:rPr>
                <w:rFonts w:ascii="Calibri" w:eastAsia="Calibri" w:hAnsi="Calibri" w:cs="Calibri"/>
                <w:sz w:val="20"/>
                <w:szCs w:val="20"/>
              </w:rPr>
              <w:lastRenderedPageBreak/>
              <w:t xml:space="preserve"> </w:t>
            </w:r>
          </w:p>
          <w:p w14:paraId="76D4500D" w14:textId="1D6E20A2" w:rsidR="4668DDE5" w:rsidRDefault="4668DDE5">
            <w:r w:rsidRPr="4668DDE5">
              <w:rPr>
                <w:rFonts w:ascii="Calibri" w:eastAsia="Calibri" w:hAnsi="Calibri" w:cs="Calibri"/>
                <w:b/>
                <w:bCs/>
                <w:sz w:val="20"/>
                <w:szCs w:val="20"/>
              </w:rPr>
              <w:t>Work style</w:t>
            </w:r>
          </w:p>
          <w:p w14:paraId="7983D8F5" w14:textId="64F63C24" w:rsidR="4668DDE5" w:rsidRDefault="4668DDE5">
            <w:r w:rsidRPr="4668DDE5">
              <w:rPr>
                <w:rFonts w:ascii="Calibri" w:eastAsia="Calibri" w:hAnsi="Calibri" w:cs="Calibri"/>
                <w:sz w:val="20"/>
                <w:szCs w:val="20"/>
              </w:rPr>
              <w:t xml:space="preserve"> </w:t>
            </w:r>
          </w:p>
          <w:p w14:paraId="7168EA91" w14:textId="4499DC9E" w:rsidR="4668DDE5" w:rsidRDefault="4668DDE5">
            <w:r w:rsidRPr="4668DDE5">
              <w:rPr>
                <w:rFonts w:ascii="Calibri" w:eastAsia="Calibri" w:hAnsi="Calibri" w:cs="Calibri"/>
                <w:sz w:val="20"/>
                <w:szCs w:val="20"/>
              </w:rPr>
              <w:t xml:space="preserve"> </w:t>
            </w:r>
          </w:p>
          <w:p w14:paraId="1CCF62B9" w14:textId="67D17F3B" w:rsidR="4668DDE5" w:rsidRDefault="4668DDE5">
            <w:r w:rsidRPr="4668DDE5">
              <w:rPr>
                <w:rFonts w:ascii="Calibri" w:eastAsia="Calibri" w:hAnsi="Calibri" w:cs="Calibri"/>
                <w:sz w:val="20"/>
                <w:szCs w:val="20"/>
              </w:rPr>
              <w:t xml:space="preserve"> </w:t>
            </w:r>
          </w:p>
          <w:p w14:paraId="50A7EFDE" w14:textId="65C98CA1" w:rsidR="4668DDE5" w:rsidRDefault="4668DDE5">
            <w:r w:rsidRPr="4668DDE5">
              <w:rPr>
                <w:rFonts w:ascii="Calibri" w:eastAsia="Calibri" w:hAnsi="Calibri" w:cs="Calibri"/>
                <w:sz w:val="20"/>
                <w:szCs w:val="20"/>
              </w:rPr>
              <w:t xml:space="preserve"> </w:t>
            </w:r>
          </w:p>
          <w:p w14:paraId="5886EA8B" w14:textId="72770833" w:rsidR="4668DDE5" w:rsidRDefault="4668DDE5">
            <w:r w:rsidRPr="4668DDE5">
              <w:rPr>
                <w:rFonts w:ascii="Calibri" w:eastAsia="Calibri" w:hAnsi="Calibri" w:cs="Calibri"/>
                <w:sz w:val="20"/>
                <w:szCs w:val="20"/>
              </w:rPr>
              <w:t xml:space="preserve"> </w:t>
            </w:r>
          </w:p>
          <w:p w14:paraId="1585C663" w14:textId="4CD0522E" w:rsidR="4668DDE5" w:rsidRDefault="4668DDE5">
            <w:r w:rsidRPr="4668DDE5">
              <w:rPr>
                <w:rFonts w:ascii="Calibri" w:eastAsia="Calibri" w:hAnsi="Calibri" w:cs="Calibri"/>
                <w:b/>
                <w:bCs/>
                <w:sz w:val="20"/>
                <w:szCs w:val="20"/>
              </w:rPr>
              <w:t>What they manage</w:t>
            </w:r>
          </w:p>
        </w:tc>
        <w:tc>
          <w:tcPr>
            <w:tcW w:w="3120" w:type="dxa"/>
          </w:tcPr>
          <w:p w14:paraId="5E5AFC7B" w14:textId="032D9D57" w:rsidR="4668DDE5" w:rsidRDefault="4668DDE5">
            <w:r w:rsidRPr="4668DDE5">
              <w:rPr>
                <w:rFonts w:ascii="Calibri" w:eastAsia="Calibri" w:hAnsi="Calibri" w:cs="Calibri"/>
                <w:sz w:val="20"/>
                <w:szCs w:val="20"/>
              </w:rPr>
              <w:t xml:space="preserve"> </w:t>
            </w:r>
          </w:p>
          <w:p w14:paraId="732886AC" w14:textId="7D126110" w:rsidR="4668DDE5" w:rsidRDefault="4668DDE5">
            <w:r w:rsidRPr="4668DDE5">
              <w:rPr>
                <w:rFonts w:ascii="Calibri" w:eastAsia="Calibri" w:hAnsi="Calibri" w:cs="Calibri"/>
                <w:sz w:val="20"/>
                <w:szCs w:val="20"/>
              </w:rPr>
              <w:t xml:space="preserve">Juggle multiple </w:t>
            </w:r>
            <w:proofErr w:type="gramStart"/>
            <w:r w:rsidRPr="4668DDE5">
              <w:rPr>
                <w:rFonts w:ascii="Calibri" w:eastAsia="Calibri" w:hAnsi="Calibri" w:cs="Calibri"/>
                <w:sz w:val="20"/>
                <w:szCs w:val="20"/>
              </w:rPr>
              <w:t>priorities;</w:t>
            </w:r>
            <w:proofErr w:type="gramEnd"/>
            <w:r w:rsidRPr="4668DDE5">
              <w:rPr>
                <w:rFonts w:ascii="Calibri" w:eastAsia="Calibri" w:hAnsi="Calibri" w:cs="Calibri"/>
                <w:sz w:val="20"/>
                <w:szCs w:val="20"/>
              </w:rPr>
              <w:t xml:space="preserve"> work many hours but not scheduled hours; task focused; may not be aware of university procedures or may find them to be a nuisance</w:t>
            </w:r>
          </w:p>
          <w:p w14:paraId="1322F8F0" w14:textId="32AD2587" w:rsidR="4668DDE5" w:rsidRDefault="4668DDE5">
            <w:r w:rsidRPr="4668DDE5">
              <w:rPr>
                <w:rFonts w:ascii="Calibri" w:eastAsia="Calibri" w:hAnsi="Calibri" w:cs="Calibri"/>
                <w:sz w:val="20"/>
                <w:szCs w:val="20"/>
              </w:rPr>
              <w:t xml:space="preserve"> </w:t>
            </w:r>
          </w:p>
          <w:p w14:paraId="30D2D934" w14:textId="01B70EBE" w:rsidR="4668DDE5" w:rsidRDefault="4668DDE5">
            <w:r w:rsidRPr="4668DDE5">
              <w:rPr>
                <w:rFonts w:ascii="Calibri" w:eastAsia="Calibri" w:hAnsi="Calibri" w:cs="Calibri"/>
                <w:sz w:val="20"/>
                <w:szCs w:val="20"/>
              </w:rPr>
              <w:t>Manage own research, publishing, teaching and career</w:t>
            </w:r>
          </w:p>
        </w:tc>
        <w:tc>
          <w:tcPr>
            <w:tcW w:w="3120" w:type="dxa"/>
          </w:tcPr>
          <w:p w14:paraId="089FD2F4" w14:textId="3996A0E7" w:rsidR="4668DDE5" w:rsidRDefault="4668DDE5">
            <w:r w:rsidRPr="4668DDE5">
              <w:rPr>
                <w:rFonts w:ascii="Calibri" w:eastAsia="Calibri" w:hAnsi="Calibri" w:cs="Calibri"/>
                <w:sz w:val="20"/>
                <w:szCs w:val="20"/>
              </w:rPr>
              <w:t xml:space="preserve"> </w:t>
            </w:r>
          </w:p>
          <w:p w14:paraId="72C83824" w14:textId="1386FD04" w:rsidR="4668DDE5" w:rsidRDefault="4668DDE5">
            <w:r w:rsidRPr="4668DDE5">
              <w:rPr>
                <w:rFonts w:ascii="Calibri" w:eastAsia="Calibri" w:hAnsi="Calibri" w:cs="Calibri"/>
                <w:sz w:val="20"/>
                <w:szCs w:val="20"/>
              </w:rPr>
              <w:t>Juggle multiple priorities; scheduled workday; know and follow university procedures; creatively “work” their network of relationships to create results</w:t>
            </w:r>
          </w:p>
          <w:p w14:paraId="0A0B61AA" w14:textId="1A072E7B" w:rsidR="4668DDE5" w:rsidRDefault="4668DDE5">
            <w:r w:rsidRPr="4668DDE5">
              <w:rPr>
                <w:rFonts w:ascii="Calibri" w:eastAsia="Calibri" w:hAnsi="Calibri" w:cs="Calibri"/>
                <w:sz w:val="20"/>
                <w:szCs w:val="20"/>
              </w:rPr>
              <w:t xml:space="preserve"> </w:t>
            </w:r>
          </w:p>
          <w:p w14:paraId="0595985C" w14:textId="4B2BFC27" w:rsidR="4668DDE5" w:rsidRDefault="4668DDE5">
            <w:r w:rsidRPr="4668DDE5">
              <w:rPr>
                <w:rFonts w:ascii="Calibri" w:eastAsia="Calibri" w:hAnsi="Calibri" w:cs="Calibri"/>
                <w:sz w:val="20"/>
                <w:szCs w:val="20"/>
              </w:rPr>
              <w:t>Manage implementation; manage people, projects, budgets, departmental/interdepartmental relationships and career</w:t>
            </w:r>
          </w:p>
        </w:tc>
      </w:tr>
      <w:tr w:rsidR="4668DDE5" w14:paraId="78549FE5" w14:textId="77777777" w:rsidTr="01F67930">
        <w:tc>
          <w:tcPr>
            <w:tcW w:w="3120" w:type="dxa"/>
          </w:tcPr>
          <w:p w14:paraId="57E178DB" w14:textId="1AB3714F" w:rsidR="4668DDE5" w:rsidRDefault="4668DDE5">
            <w:r w:rsidRPr="4668DDE5">
              <w:rPr>
                <w:rFonts w:ascii="Calibri" w:eastAsia="Calibri" w:hAnsi="Calibri" w:cs="Calibri"/>
                <w:sz w:val="20"/>
                <w:szCs w:val="20"/>
              </w:rPr>
              <w:t xml:space="preserve"> </w:t>
            </w:r>
          </w:p>
          <w:p w14:paraId="7B10AEE4" w14:textId="308AE2BF" w:rsidR="4668DDE5" w:rsidRDefault="4668DDE5">
            <w:r w:rsidRPr="4668DDE5">
              <w:rPr>
                <w:rFonts w:ascii="Calibri" w:eastAsia="Calibri" w:hAnsi="Calibri" w:cs="Calibri"/>
                <w:b/>
                <w:bCs/>
                <w:sz w:val="20"/>
                <w:szCs w:val="20"/>
              </w:rPr>
              <w:t>Rewards</w:t>
            </w:r>
          </w:p>
        </w:tc>
        <w:tc>
          <w:tcPr>
            <w:tcW w:w="3120" w:type="dxa"/>
          </w:tcPr>
          <w:p w14:paraId="415C02D8" w14:textId="6DC75F8F" w:rsidR="4668DDE5" w:rsidRDefault="4668DDE5">
            <w:r w:rsidRPr="4668DDE5">
              <w:rPr>
                <w:rFonts w:ascii="Calibri" w:eastAsia="Calibri" w:hAnsi="Calibri" w:cs="Calibri"/>
                <w:sz w:val="20"/>
                <w:szCs w:val="20"/>
              </w:rPr>
              <w:t xml:space="preserve"> </w:t>
            </w:r>
          </w:p>
          <w:p w14:paraId="1322095E" w14:textId="298FBFAD" w:rsidR="4668DDE5" w:rsidRDefault="4668DDE5">
            <w:r w:rsidRPr="4668DDE5">
              <w:rPr>
                <w:rFonts w:ascii="Calibri" w:eastAsia="Calibri" w:hAnsi="Calibri" w:cs="Calibri"/>
                <w:sz w:val="20"/>
                <w:szCs w:val="20"/>
              </w:rPr>
              <w:t>Tenure; promotion; grants; reputation; publication; papers delivered; appreciation</w:t>
            </w:r>
          </w:p>
        </w:tc>
        <w:tc>
          <w:tcPr>
            <w:tcW w:w="3120" w:type="dxa"/>
          </w:tcPr>
          <w:p w14:paraId="6AFDC0A3" w14:textId="4B1EFE61" w:rsidR="4668DDE5" w:rsidRDefault="4668DDE5">
            <w:r w:rsidRPr="4668DDE5">
              <w:rPr>
                <w:rFonts w:ascii="Calibri" w:eastAsia="Calibri" w:hAnsi="Calibri" w:cs="Calibri"/>
                <w:sz w:val="20"/>
                <w:szCs w:val="20"/>
              </w:rPr>
              <w:t xml:space="preserve"> </w:t>
            </w:r>
          </w:p>
          <w:p w14:paraId="2879DCD9" w14:textId="2FE36D9C" w:rsidR="4668DDE5" w:rsidRDefault="4668DDE5">
            <w:r w:rsidRPr="4668DDE5">
              <w:rPr>
                <w:rFonts w:ascii="Calibri" w:eastAsia="Calibri" w:hAnsi="Calibri" w:cs="Calibri"/>
                <w:sz w:val="20"/>
                <w:szCs w:val="20"/>
              </w:rPr>
              <w:t>Concrete results; participation in meaningful academic projects; appreciation; reputation; promotion (sometimes not available); campus awards</w:t>
            </w:r>
          </w:p>
        </w:tc>
      </w:tr>
      <w:tr w:rsidR="4668DDE5" w14:paraId="2BC281B1" w14:textId="77777777" w:rsidTr="01F67930">
        <w:tc>
          <w:tcPr>
            <w:tcW w:w="3120" w:type="dxa"/>
          </w:tcPr>
          <w:p w14:paraId="09B54FA3" w14:textId="08ABD780" w:rsidR="4668DDE5" w:rsidRDefault="4668DDE5">
            <w:r w:rsidRPr="4668DDE5">
              <w:rPr>
                <w:rFonts w:ascii="Calibri" w:eastAsia="Calibri" w:hAnsi="Calibri" w:cs="Calibri"/>
                <w:sz w:val="20"/>
                <w:szCs w:val="20"/>
              </w:rPr>
              <w:t xml:space="preserve"> </w:t>
            </w:r>
          </w:p>
          <w:p w14:paraId="4FEED682" w14:textId="520562E8" w:rsidR="4668DDE5" w:rsidRDefault="4668DDE5">
            <w:r w:rsidRPr="4668DDE5">
              <w:rPr>
                <w:rFonts w:ascii="Calibri" w:eastAsia="Calibri" w:hAnsi="Calibri" w:cs="Calibri"/>
                <w:b/>
                <w:bCs/>
                <w:sz w:val="20"/>
                <w:szCs w:val="20"/>
              </w:rPr>
              <w:t>Constituents</w:t>
            </w:r>
          </w:p>
        </w:tc>
        <w:tc>
          <w:tcPr>
            <w:tcW w:w="3120" w:type="dxa"/>
          </w:tcPr>
          <w:p w14:paraId="04862754" w14:textId="001067CA" w:rsidR="4668DDE5" w:rsidRDefault="4668DDE5">
            <w:r w:rsidRPr="4668DDE5">
              <w:rPr>
                <w:rFonts w:ascii="Calibri" w:eastAsia="Calibri" w:hAnsi="Calibri" w:cs="Calibri"/>
                <w:sz w:val="20"/>
                <w:szCs w:val="20"/>
              </w:rPr>
              <w:t xml:space="preserve"> </w:t>
            </w:r>
          </w:p>
          <w:p w14:paraId="58A19FC4" w14:textId="3DBA150C" w:rsidR="4668DDE5" w:rsidRDefault="4668DDE5">
            <w:r w:rsidRPr="4668DDE5">
              <w:rPr>
                <w:rFonts w:ascii="Calibri" w:eastAsia="Calibri" w:hAnsi="Calibri" w:cs="Calibri"/>
                <w:sz w:val="20"/>
                <w:szCs w:val="20"/>
              </w:rPr>
              <w:t xml:space="preserve">Worldwide cohort of academics in their field; students at the university </w:t>
            </w:r>
          </w:p>
        </w:tc>
        <w:tc>
          <w:tcPr>
            <w:tcW w:w="3120" w:type="dxa"/>
          </w:tcPr>
          <w:p w14:paraId="1750831C" w14:textId="1E01D514" w:rsidR="4668DDE5" w:rsidRDefault="4668DDE5">
            <w:r w:rsidRPr="4668DDE5">
              <w:rPr>
                <w:rFonts w:ascii="Calibri" w:eastAsia="Calibri" w:hAnsi="Calibri" w:cs="Calibri"/>
                <w:sz w:val="20"/>
                <w:szCs w:val="20"/>
              </w:rPr>
              <w:t xml:space="preserve"> </w:t>
            </w:r>
          </w:p>
          <w:p w14:paraId="278443C9" w14:textId="77D80F33" w:rsidR="4668DDE5" w:rsidRDefault="4668DDE5">
            <w:r w:rsidRPr="4668DDE5">
              <w:rPr>
                <w:rFonts w:ascii="Calibri" w:eastAsia="Calibri" w:hAnsi="Calibri" w:cs="Calibri"/>
                <w:sz w:val="20"/>
                <w:szCs w:val="20"/>
              </w:rPr>
              <w:t>Faculty, students and other staff within the department and university</w:t>
            </w:r>
          </w:p>
        </w:tc>
      </w:tr>
      <w:tr w:rsidR="4668DDE5" w14:paraId="6CBFB77E" w14:textId="77777777" w:rsidTr="01F67930">
        <w:tc>
          <w:tcPr>
            <w:tcW w:w="3120" w:type="dxa"/>
          </w:tcPr>
          <w:p w14:paraId="08943E2B" w14:textId="4ED55365" w:rsidR="4668DDE5" w:rsidRDefault="4668DDE5">
            <w:r w:rsidRPr="4668DDE5">
              <w:rPr>
                <w:rFonts w:ascii="Calibri" w:eastAsia="Calibri" w:hAnsi="Calibri" w:cs="Calibri"/>
                <w:sz w:val="20"/>
                <w:szCs w:val="20"/>
              </w:rPr>
              <w:t xml:space="preserve"> </w:t>
            </w:r>
          </w:p>
          <w:p w14:paraId="4FD48A84" w14:textId="58927A42" w:rsidR="4668DDE5" w:rsidRDefault="4668DDE5">
            <w:r w:rsidRPr="4668DDE5">
              <w:rPr>
                <w:rFonts w:ascii="Calibri" w:eastAsia="Calibri" w:hAnsi="Calibri" w:cs="Calibri"/>
                <w:b/>
                <w:bCs/>
                <w:sz w:val="20"/>
                <w:szCs w:val="20"/>
              </w:rPr>
              <w:t>Orientation to one’s job</w:t>
            </w:r>
          </w:p>
        </w:tc>
        <w:tc>
          <w:tcPr>
            <w:tcW w:w="3120" w:type="dxa"/>
          </w:tcPr>
          <w:p w14:paraId="41D32EA1" w14:textId="1CB0B7A7" w:rsidR="4668DDE5" w:rsidRDefault="4668DDE5">
            <w:r w:rsidRPr="4668DDE5">
              <w:rPr>
                <w:rFonts w:ascii="Calibri" w:eastAsia="Calibri" w:hAnsi="Calibri" w:cs="Calibri"/>
                <w:sz w:val="20"/>
                <w:szCs w:val="20"/>
              </w:rPr>
              <w:t xml:space="preserve"> </w:t>
            </w:r>
          </w:p>
          <w:p w14:paraId="4CFBECDA" w14:textId="641BD45F" w:rsidR="4668DDE5" w:rsidRDefault="4668DDE5">
            <w:r w:rsidRPr="4668DDE5">
              <w:rPr>
                <w:rFonts w:ascii="Calibri" w:eastAsia="Calibri" w:hAnsi="Calibri" w:cs="Calibri"/>
                <w:sz w:val="20"/>
                <w:szCs w:val="20"/>
              </w:rPr>
              <w:t>Work is a way of life, often the central focus of life’s meaning and activity</w:t>
            </w:r>
          </w:p>
        </w:tc>
        <w:tc>
          <w:tcPr>
            <w:tcW w:w="3120" w:type="dxa"/>
          </w:tcPr>
          <w:p w14:paraId="345AD0C6" w14:textId="45EC56C0" w:rsidR="4668DDE5" w:rsidRDefault="4668DDE5">
            <w:r w:rsidRPr="4668DDE5">
              <w:rPr>
                <w:rFonts w:ascii="Calibri" w:eastAsia="Calibri" w:hAnsi="Calibri" w:cs="Calibri"/>
                <w:sz w:val="20"/>
                <w:szCs w:val="20"/>
              </w:rPr>
              <w:t xml:space="preserve"> </w:t>
            </w:r>
          </w:p>
          <w:p w14:paraId="42272E8B" w14:textId="76203CD3" w:rsidR="4668DDE5" w:rsidRDefault="4668DDE5">
            <w:r w:rsidRPr="4668DDE5">
              <w:rPr>
                <w:rFonts w:ascii="Calibri" w:eastAsia="Calibri" w:hAnsi="Calibri" w:cs="Calibri"/>
                <w:sz w:val="20"/>
                <w:szCs w:val="20"/>
              </w:rPr>
              <w:t>Work is a valued occupation, much of life’s meaning is derived from having a meaningful life outside of work</w:t>
            </w:r>
          </w:p>
        </w:tc>
      </w:tr>
      <w:tr w:rsidR="4668DDE5" w14:paraId="22246BCB" w14:textId="77777777" w:rsidTr="01F67930">
        <w:tc>
          <w:tcPr>
            <w:tcW w:w="3120" w:type="dxa"/>
          </w:tcPr>
          <w:p w14:paraId="48ECB66F" w14:textId="0DF0B35C" w:rsidR="4668DDE5" w:rsidRDefault="4668DDE5">
            <w:r w:rsidRPr="4668DDE5">
              <w:rPr>
                <w:rFonts w:ascii="Calibri" w:eastAsia="Calibri" w:hAnsi="Calibri" w:cs="Calibri"/>
                <w:sz w:val="20"/>
                <w:szCs w:val="20"/>
              </w:rPr>
              <w:t xml:space="preserve"> </w:t>
            </w:r>
          </w:p>
          <w:p w14:paraId="18907D3C" w14:textId="12B08339" w:rsidR="4668DDE5" w:rsidRDefault="4668DDE5">
            <w:r w:rsidRPr="4668DDE5">
              <w:rPr>
                <w:rFonts w:ascii="Calibri" w:eastAsia="Calibri" w:hAnsi="Calibri" w:cs="Calibri"/>
                <w:b/>
                <w:bCs/>
                <w:sz w:val="20"/>
                <w:szCs w:val="20"/>
              </w:rPr>
              <w:t>Background</w:t>
            </w:r>
          </w:p>
          <w:p w14:paraId="5DADB1E8" w14:textId="168C82CE" w:rsidR="4668DDE5" w:rsidRDefault="4668DDE5">
            <w:r w:rsidRPr="4668DDE5">
              <w:rPr>
                <w:rFonts w:ascii="Calibri" w:eastAsia="Calibri" w:hAnsi="Calibri" w:cs="Calibri"/>
                <w:b/>
                <w:bCs/>
                <w:sz w:val="20"/>
                <w:szCs w:val="20"/>
              </w:rPr>
              <w:t>(training)</w:t>
            </w:r>
          </w:p>
        </w:tc>
        <w:tc>
          <w:tcPr>
            <w:tcW w:w="3120" w:type="dxa"/>
          </w:tcPr>
          <w:p w14:paraId="01618A71" w14:textId="6225FEDC" w:rsidR="4668DDE5" w:rsidRDefault="4668DDE5">
            <w:r w:rsidRPr="4668DDE5">
              <w:rPr>
                <w:rFonts w:ascii="Calibri" w:eastAsia="Calibri" w:hAnsi="Calibri" w:cs="Calibri"/>
                <w:sz w:val="20"/>
                <w:szCs w:val="20"/>
              </w:rPr>
              <w:t xml:space="preserve"> </w:t>
            </w:r>
          </w:p>
          <w:p w14:paraId="3738C681" w14:textId="52808939" w:rsidR="4668DDE5" w:rsidRDefault="4668DDE5">
            <w:r w:rsidRPr="4668DDE5">
              <w:rPr>
                <w:rFonts w:ascii="Calibri" w:eastAsia="Calibri" w:hAnsi="Calibri" w:cs="Calibri"/>
                <w:sz w:val="20"/>
                <w:szCs w:val="20"/>
              </w:rPr>
              <w:t>Specialized graduate education in an academic field, usually not trained or experienced in administration, communication or management</w:t>
            </w:r>
          </w:p>
        </w:tc>
        <w:tc>
          <w:tcPr>
            <w:tcW w:w="3120" w:type="dxa"/>
          </w:tcPr>
          <w:p w14:paraId="687E625C" w14:textId="6829338E" w:rsidR="4668DDE5" w:rsidRDefault="4668DDE5">
            <w:r w:rsidRPr="4668DDE5">
              <w:rPr>
                <w:rFonts w:ascii="Calibri" w:eastAsia="Calibri" w:hAnsi="Calibri" w:cs="Calibri"/>
                <w:sz w:val="20"/>
                <w:szCs w:val="20"/>
              </w:rPr>
              <w:t xml:space="preserve"> </w:t>
            </w:r>
          </w:p>
          <w:p w14:paraId="3272CE4B" w14:textId="55DCD7F2" w:rsidR="4668DDE5" w:rsidRDefault="4668DDE5">
            <w:r w:rsidRPr="4668DDE5">
              <w:rPr>
                <w:rFonts w:ascii="Calibri" w:eastAsia="Calibri" w:hAnsi="Calibri" w:cs="Calibri"/>
                <w:sz w:val="20"/>
                <w:szCs w:val="20"/>
              </w:rPr>
              <w:t>Well educated in a variety of fields; on-the-job training; some specialized training (administration, communication, customer service, management)</w:t>
            </w:r>
          </w:p>
        </w:tc>
      </w:tr>
    </w:tbl>
    <w:p w14:paraId="3C28CA72" w14:textId="0910C822" w:rsidR="40E4D2C6" w:rsidRDefault="40E4D2C6" w:rsidP="4668DDE5">
      <w:pPr>
        <w:ind w:left="567" w:hanging="567"/>
      </w:pPr>
      <w:r>
        <w:t xml:space="preserve">Adapted from </w:t>
      </w:r>
      <w:r w:rsidR="18265B4A" w:rsidRPr="4668DDE5">
        <w:rPr>
          <w:rFonts w:ascii="Times New Roman" w:eastAsia="Times New Roman" w:hAnsi="Times New Roman" w:cs="Times New Roman"/>
          <w:sz w:val="24"/>
          <w:szCs w:val="24"/>
        </w:rPr>
        <w:t xml:space="preserve">Christy, Susan. 2010. Table 2.2. (n.d.). In </w:t>
      </w:r>
      <w:r w:rsidR="18265B4A" w:rsidRPr="4668DDE5">
        <w:rPr>
          <w:rFonts w:ascii="Times New Roman" w:eastAsia="Times New Roman" w:hAnsi="Times New Roman" w:cs="Times New Roman"/>
          <w:i/>
          <w:iCs/>
          <w:sz w:val="24"/>
          <w:szCs w:val="24"/>
        </w:rPr>
        <w:t>Working effectively with faculty: Guidebook for higher education staff and managers</w:t>
      </w:r>
      <w:r w:rsidR="18265B4A" w:rsidRPr="4668DDE5">
        <w:rPr>
          <w:rFonts w:ascii="Times New Roman" w:eastAsia="Times New Roman" w:hAnsi="Times New Roman" w:cs="Times New Roman"/>
          <w:sz w:val="24"/>
          <w:szCs w:val="24"/>
        </w:rPr>
        <w:t>.</w:t>
      </w:r>
    </w:p>
    <w:p w14:paraId="037ED51A" w14:textId="7CC54767" w:rsidR="4668DDE5" w:rsidRDefault="4668DDE5" w:rsidP="4668DDE5"/>
    <w:sectPr w:rsidR="4668D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40CD2"/>
    <w:multiLevelType w:val="hybridMultilevel"/>
    <w:tmpl w:val="1360ACC0"/>
    <w:lvl w:ilvl="0" w:tplc="F5D4507C">
      <w:start w:val="1"/>
      <w:numFmt w:val="bullet"/>
      <w:lvlText w:val=""/>
      <w:lvlJc w:val="left"/>
      <w:pPr>
        <w:ind w:left="720" w:hanging="360"/>
      </w:pPr>
      <w:rPr>
        <w:rFonts w:ascii="Symbol" w:hAnsi="Symbol" w:hint="default"/>
      </w:rPr>
    </w:lvl>
    <w:lvl w:ilvl="1" w:tplc="0E3425AA">
      <w:start w:val="1"/>
      <w:numFmt w:val="bullet"/>
      <w:lvlText w:val="o"/>
      <w:lvlJc w:val="left"/>
      <w:pPr>
        <w:ind w:left="1440" w:hanging="360"/>
      </w:pPr>
      <w:rPr>
        <w:rFonts w:ascii="Courier New" w:hAnsi="Courier New" w:hint="default"/>
      </w:rPr>
    </w:lvl>
    <w:lvl w:ilvl="2" w:tplc="2CA069E6">
      <w:start w:val="1"/>
      <w:numFmt w:val="bullet"/>
      <w:lvlText w:val=""/>
      <w:lvlJc w:val="left"/>
      <w:pPr>
        <w:ind w:left="2160" w:hanging="360"/>
      </w:pPr>
      <w:rPr>
        <w:rFonts w:ascii="Wingdings" w:hAnsi="Wingdings" w:hint="default"/>
      </w:rPr>
    </w:lvl>
    <w:lvl w:ilvl="3" w:tplc="15E685BE">
      <w:start w:val="1"/>
      <w:numFmt w:val="bullet"/>
      <w:lvlText w:val=""/>
      <w:lvlJc w:val="left"/>
      <w:pPr>
        <w:ind w:left="2880" w:hanging="360"/>
      </w:pPr>
      <w:rPr>
        <w:rFonts w:ascii="Symbol" w:hAnsi="Symbol" w:hint="default"/>
      </w:rPr>
    </w:lvl>
    <w:lvl w:ilvl="4" w:tplc="71CE9038">
      <w:start w:val="1"/>
      <w:numFmt w:val="bullet"/>
      <w:lvlText w:val="o"/>
      <w:lvlJc w:val="left"/>
      <w:pPr>
        <w:ind w:left="3600" w:hanging="360"/>
      </w:pPr>
      <w:rPr>
        <w:rFonts w:ascii="Courier New" w:hAnsi="Courier New" w:hint="default"/>
      </w:rPr>
    </w:lvl>
    <w:lvl w:ilvl="5" w:tplc="1E2A87EC">
      <w:start w:val="1"/>
      <w:numFmt w:val="bullet"/>
      <w:lvlText w:val=""/>
      <w:lvlJc w:val="left"/>
      <w:pPr>
        <w:ind w:left="4320" w:hanging="360"/>
      </w:pPr>
      <w:rPr>
        <w:rFonts w:ascii="Wingdings" w:hAnsi="Wingdings" w:hint="default"/>
      </w:rPr>
    </w:lvl>
    <w:lvl w:ilvl="6" w:tplc="EEB677E4">
      <w:start w:val="1"/>
      <w:numFmt w:val="bullet"/>
      <w:lvlText w:val=""/>
      <w:lvlJc w:val="left"/>
      <w:pPr>
        <w:ind w:left="5040" w:hanging="360"/>
      </w:pPr>
      <w:rPr>
        <w:rFonts w:ascii="Symbol" w:hAnsi="Symbol" w:hint="default"/>
      </w:rPr>
    </w:lvl>
    <w:lvl w:ilvl="7" w:tplc="EAEACA1E">
      <w:start w:val="1"/>
      <w:numFmt w:val="bullet"/>
      <w:lvlText w:val="o"/>
      <w:lvlJc w:val="left"/>
      <w:pPr>
        <w:ind w:left="5760" w:hanging="360"/>
      </w:pPr>
      <w:rPr>
        <w:rFonts w:ascii="Courier New" w:hAnsi="Courier New" w:hint="default"/>
      </w:rPr>
    </w:lvl>
    <w:lvl w:ilvl="8" w:tplc="82405164">
      <w:start w:val="1"/>
      <w:numFmt w:val="bullet"/>
      <w:lvlText w:val=""/>
      <w:lvlJc w:val="left"/>
      <w:pPr>
        <w:ind w:left="6480" w:hanging="360"/>
      </w:pPr>
      <w:rPr>
        <w:rFonts w:ascii="Wingdings" w:hAnsi="Wingdings" w:hint="default"/>
      </w:rPr>
    </w:lvl>
  </w:abstractNum>
  <w:abstractNum w:abstractNumId="1" w15:restartNumberingAfterBreak="0">
    <w:nsid w:val="7C70150F"/>
    <w:multiLevelType w:val="hybridMultilevel"/>
    <w:tmpl w:val="06286B4C"/>
    <w:lvl w:ilvl="0" w:tplc="9E12899A">
      <w:start w:val="1"/>
      <w:numFmt w:val="bullet"/>
      <w:lvlText w:val=""/>
      <w:lvlJc w:val="left"/>
      <w:pPr>
        <w:ind w:left="720" w:hanging="360"/>
      </w:pPr>
      <w:rPr>
        <w:rFonts w:ascii="Symbol" w:hAnsi="Symbol" w:hint="default"/>
      </w:rPr>
    </w:lvl>
    <w:lvl w:ilvl="1" w:tplc="55609C0A">
      <w:start w:val="1"/>
      <w:numFmt w:val="bullet"/>
      <w:lvlText w:val="o"/>
      <w:lvlJc w:val="left"/>
      <w:pPr>
        <w:ind w:left="1440" w:hanging="360"/>
      </w:pPr>
      <w:rPr>
        <w:rFonts w:ascii="Courier New" w:hAnsi="Courier New" w:hint="default"/>
      </w:rPr>
    </w:lvl>
    <w:lvl w:ilvl="2" w:tplc="D988F8C2">
      <w:start w:val="1"/>
      <w:numFmt w:val="bullet"/>
      <w:lvlText w:val=""/>
      <w:lvlJc w:val="left"/>
      <w:pPr>
        <w:ind w:left="2160" w:hanging="360"/>
      </w:pPr>
      <w:rPr>
        <w:rFonts w:ascii="Wingdings" w:hAnsi="Wingdings" w:hint="default"/>
      </w:rPr>
    </w:lvl>
    <w:lvl w:ilvl="3" w:tplc="F3EAEC86">
      <w:start w:val="1"/>
      <w:numFmt w:val="bullet"/>
      <w:lvlText w:val=""/>
      <w:lvlJc w:val="left"/>
      <w:pPr>
        <w:ind w:left="2880" w:hanging="360"/>
      </w:pPr>
      <w:rPr>
        <w:rFonts w:ascii="Symbol" w:hAnsi="Symbol" w:hint="default"/>
      </w:rPr>
    </w:lvl>
    <w:lvl w:ilvl="4" w:tplc="7586EFB8">
      <w:start w:val="1"/>
      <w:numFmt w:val="bullet"/>
      <w:lvlText w:val="o"/>
      <w:lvlJc w:val="left"/>
      <w:pPr>
        <w:ind w:left="3600" w:hanging="360"/>
      </w:pPr>
      <w:rPr>
        <w:rFonts w:ascii="Courier New" w:hAnsi="Courier New" w:hint="default"/>
      </w:rPr>
    </w:lvl>
    <w:lvl w:ilvl="5" w:tplc="014AE3DE">
      <w:start w:val="1"/>
      <w:numFmt w:val="bullet"/>
      <w:lvlText w:val=""/>
      <w:lvlJc w:val="left"/>
      <w:pPr>
        <w:ind w:left="4320" w:hanging="360"/>
      </w:pPr>
      <w:rPr>
        <w:rFonts w:ascii="Wingdings" w:hAnsi="Wingdings" w:hint="default"/>
      </w:rPr>
    </w:lvl>
    <w:lvl w:ilvl="6" w:tplc="57666142">
      <w:start w:val="1"/>
      <w:numFmt w:val="bullet"/>
      <w:lvlText w:val=""/>
      <w:lvlJc w:val="left"/>
      <w:pPr>
        <w:ind w:left="5040" w:hanging="360"/>
      </w:pPr>
      <w:rPr>
        <w:rFonts w:ascii="Symbol" w:hAnsi="Symbol" w:hint="default"/>
      </w:rPr>
    </w:lvl>
    <w:lvl w:ilvl="7" w:tplc="B79C6A9A">
      <w:start w:val="1"/>
      <w:numFmt w:val="bullet"/>
      <w:lvlText w:val="o"/>
      <w:lvlJc w:val="left"/>
      <w:pPr>
        <w:ind w:left="5760" w:hanging="360"/>
      </w:pPr>
      <w:rPr>
        <w:rFonts w:ascii="Courier New" w:hAnsi="Courier New" w:hint="default"/>
      </w:rPr>
    </w:lvl>
    <w:lvl w:ilvl="8" w:tplc="0C9AC06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9E4C05"/>
    <w:rsid w:val="001F7F5B"/>
    <w:rsid w:val="00436B56"/>
    <w:rsid w:val="005C53C3"/>
    <w:rsid w:val="007557FB"/>
    <w:rsid w:val="00AE661A"/>
    <w:rsid w:val="01F67930"/>
    <w:rsid w:val="02539FDB"/>
    <w:rsid w:val="03586DFB"/>
    <w:rsid w:val="0405208D"/>
    <w:rsid w:val="040B43C7"/>
    <w:rsid w:val="043AD597"/>
    <w:rsid w:val="05E25857"/>
    <w:rsid w:val="05F02B9F"/>
    <w:rsid w:val="06377F73"/>
    <w:rsid w:val="06CCBAF4"/>
    <w:rsid w:val="07A49C9C"/>
    <w:rsid w:val="07BA6A22"/>
    <w:rsid w:val="07DB764A"/>
    <w:rsid w:val="0872822D"/>
    <w:rsid w:val="0903FF8A"/>
    <w:rsid w:val="0946A0F3"/>
    <w:rsid w:val="0A07D336"/>
    <w:rsid w:val="0A6C7DEB"/>
    <w:rsid w:val="0A9F84C3"/>
    <w:rsid w:val="0B961AFA"/>
    <w:rsid w:val="0C16F49B"/>
    <w:rsid w:val="0C508E85"/>
    <w:rsid w:val="0C9E4C05"/>
    <w:rsid w:val="0D2FB88F"/>
    <w:rsid w:val="0D96FF14"/>
    <w:rsid w:val="0DA24B7C"/>
    <w:rsid w:val="0E353BDF"/>
    <w:rsid w:val="0E4B4AA2"/>
    <w:rsid w:val="0EED384D"/>
    <w:rsid w:val="0F4E90B0"/>
    <w:rsid w:val="0F5E1479"/>
    <w:rsid w:val="0FCBB6CA"/>
    <w:rsid w:val="107ADD46"/>
    <w:rsid w:val="1088A95D"/>
    <w:rsid w:val="10BCFB31"/>
    <w:rsid w:val="11117655"/>
    <w:rsid w:val="1241B47F"/>
    <w:rsid w:val="125AA50F"/>
    <w:rsid w:val="12D58FBF"/>
    <w:rsid w:val="12F09BEE"/>
    <w:rsid w:val="13310DC9"/>
    <w:rsid w:val="14004D6D"/>
    <w:rsid w:val="1433D2F9"/>
    <w:rsid w:val="14BDC319"/>
    <w:rsid w:val="152869E2"/>
    <w:rsid w:val="153DE96B"/>
    <w:rsid w:val="154D8AB6"/>
    <w:rsid w:val="15CD1F88"/>
    <w:rsid w:val="16F598ED"/>
    <w:rsid w:val="1726C9C9"/>
    <w:rsid w:val="1771F3A4"/>
    <w:rsid w:val="17C304AC"/>
    <w:rsid w:val="1821C184"/>
    <w:rsid w:val="18265B4A"/>
    <w:rsid w:val="1974A80F"/>
    <w:rsid w:val="198741CE"/>
    <w:rsid w:val="19C06D14"/>
    <w:rsid w:val="1B4D5706"/>
    <w:rsid w:val="1B872629"/>
    <w:rsid w:val="1D4CB8CB"/>
    <w:rsid w:val="1DD9F032"/>
    <w:rsid w:val="1EFB48E2"/>
    <w:rsid w:val="1F3BC1DF"/>
    <w:rsid w:val="1FF434C8"/>
    <w:rsid w:val="2014DACA"/>
    <w:rsid w:val="228234BD"/>
    <w:rsid w:val="237FB102"/>
    <w:rsid w:val="23BFA3F2"/>
    <w:rsid w:val="248E87C7"/>
    <w:rsid w:val="24FEBC35"/>
    <w:rsid w:val="250E4592"/>
    <w:rsid w:val="251F157D"/>
    <w:rsid w:val="25EC4FEF"/>
    <w:rsid w:val="260CED3F"/>
    <w:rsid w:val="2690CB1B"/>
    <w:rsid w:val="26FF730B"/>
    <w:rsid w:val="27BD73D0"/>
    <w:rsid w:val="27E722A3"/>
    <w:rsid w:val="288E7D0A"/>
    <w:rsid w:val="294EFE82"/>
    <w:rsid w:val="2987D1B3"/>
    <w:rsid w:val="29A40A4A"/>
    <w:rsid w:val="29DFE211"/>
    <w:rsid w:val="2A4811A0"/>
    <w:rsid w:val="2AC03B6E"/>
    <w:rsid w:val="2B420AA6"/>
    <w:rsid w:val="2B4BB7C8"/>
    <w:rsid w:val="2CA9C85D"/>
    <w:rsid w:val="2E3DE417"/>
    <w:rsid w:val="2F4BA387"/>
    <w:rsid w:val="2FD919D9"/>
    <w:rsid w:val="3054BDE9"/>
    <w:rsid w:val="306DDC48"/>
    <w:rsid w:val="30A38723"/>
    <w:rsid w:val="30BA237A"/>
    <w:rsid w:val="3114590C"/>
    <w:rsid w:val="330E12DF"/>
    <w:rsid w:val="3497602C"/>
    <w:rsid w:val="34FF8535"/>
    <w:rsid w:val="358BA769"/>
    <w:rsid w:val="358E5FB2"/>
    <w:rsid w:val="36B566F4"/>
    <w:rsid w:val="36D499AB"/>
    <w:rsid w:val="37529CC0"/>
    <w:rsid w:val="37780A73"/>
    <w:rsid w:val="382E42DF"/>
    <w:rsid w:val="396EDB33"/>
    <w:rsid w:val="39CE0B35"/>
    <w:rsid w:val="3A38E9A2"/>
    <w:rsid w:val="3AB92145"/>
    <w:rsid w:val="3BB77533"/>
    <w:rsid w:val="3C04C550"/>
    <w:rsid w:val="3C0BEB15"/>
    <w:rsid w:val="3C10248D"/>
    <w:rsid w:val="3CEA16BF"/>
    <w:rsid w:val="3DA54925"/>
    <w:rsid w:val="3DD05513"/>
    <w:rsid w:val="3E0C6A05"/>
    <w:rsid w:val="3E330032"/>
    <w:rsid w:val="3E5ABAB7"/>
    <w:rsid w:val="3F74C625"/>
    <w:rsid w:val="3F7AFD60"/>
    <w:rsid w:val="401D61A9"/>
    <w:rsid w:val="40997732"/>
    <w:rsid w:val="40E4D2C6"/>
    <w:rsid w:val="40E75CA4"/>
    <w:rsid w:val="415A3CD4"/>
    <w:rsid w:val="41DC7BBF"/>
    <w:rsid w:val="42972783"/>
    <w:rsid w:val="430244EC"/>
    <w:rsid w:val="438DFEA1"/>
    <w:rsid w:val="43B531F5"/>
    <w:rsid w:val="443AA75D"/>
    <w:rsid w:val="4559D94F"/>
    <w:rsid w:val="45A9E101"/>
    <w:rsid w:val="45E07E29"/>
    <w:rsid w:val="46664B87"/>
    <w:rsid w:val="4668DDE5"/>
    <w:rsid w:val="4808A3DA"/>
    <w:rsid w:val="485A0B1D"/>
    <w:rsid w:val="4AE616B9"/>
    <w:rsid w:val="4B9F9391"/>
    <w:rsid w:val="4BDB29DA"/>
    <w:rsid w:val="4C439E35"/>
    <w:rsid w:val="4D047160"/>
    <w:rsid w:val="4D20AD3B"/>
    <w:rsid w:val="4D7501C1"/>
    <w:rsid w:val="4D7795BF"/>
    <w:rsid w:val="4D91634E"/>
    <w:rsid w:val="4E3891B3"/>
    <w:rsid w:val="4E570C20"/>
    <w:rsid w:val="4E8ED690"/>
    <w:rsid w:val="4F013E33"/>
    <w:rsid w:val="4F3CA0F3"/>
    <w:rsid w:val="50BFFC5F"/>
    <w:rsid w:val="518E2260"/>
    <w:rsid w:val="51E52CDE"/>
    <w:rsid w:val="51EBC824"/>
    <w:rsid w:val="5265076C"/>
    <w:rsid w:val="527D7AED"/>
    <w:rsid w:val="52C61C91"/>
    <w:rsid w:val="53CE39BF"/>
    <w:rsid w:val="5402487C"/>
    <w:rsid w:val="54398829"/>
    <w:rsid w:val="559E332F"/>
    <w:rsid w:val="5781B4A4"/>
    <w:rsid w:val="5851DAC3"/>
    <w:rsid w:val="588CA85F"/>
    <w:rsid w:val="58A1498C"/>
    <w:rsid w:val="58CA1799"/>
    <w:rsid w:val="58CC3587"/>
    <w:rsid w:val="591D50B1"/>
    <w:rsid w:val="5926C5B5"/>
    <w:rsid w:val="59745F22"/>
    <w:rsid w:val="5A06D0A4"/>
    <w:rsid w:val="5B1B4E49"/>
    <w:rsid w:val="5B668D5C"/>
    <w:rsid w:val="5BB925B8"/>
    <w:rsid w:val="5C3177F1"/>
    <w:rsid w:val="5C958435"/>
    <w:rsid w:val="5D036E83"/>
    <w:rsid w:val="5E0844FA"/>
    <w:rsid w:val="5E0D24FA"/>
    <w:rsid w:val="5E246D59"/>
    <w:rsid w:val="5E7C19D4"/>
    <w:rsid w:val="5EE98408"/>
    <w:rsid w:val="5EEE879E"/>
    <w:rsid w:val="5F3A3243"/>
    <w:rsid w:val="62DBE2F2"/>
    <w:rsid w:val="64C3CCBC"/>
    <w:rsid w:val="6592945D"/>
    <w:rsid w:val="65987996"/>
    <w:rsid w:val="660CA8FD"/>
    <w:rsid w:val="6649552C"/>
    <w:rsid w:val="66BAA14E"/>
    <w:rsid w:val="673CB699"/>
    <w:rsid w:val="675A0C6E"/>
    <w:rsid w:val="6780119E"/>
    <w:rsid w:val="690A5AED"/>
    <w:rsid w:val="692206D3"/>
    <w:rsid w:val="69618545"/>
    <w:rsid w:val="697A13DA"/>
    <w:rsid w:val="69D51287"/>
    <w:rsid w:val="6B2AB132"/>
    <w:rsid w:val="6B7A28C8"/>
    <w:rsid w:val="6C16D213"/>
    <w:rsid w:val="6C2F8F78"/>
    <w:rsid w:val="6C609579"/>
    <w:rsid w:val="6D315164"/>
    <w:rsid w:val="6E4D3CA0"/>
    <w:rsid w:val="6EFE9612"/>
    <w:rsid w:val="6FF27DE8"/>
    <w:rsid w:val="70164E80"/>
    <w:rsid w:val="7065FF09"/>
    <w:rsid w:val="71741BFA"/>
    <w:rsid w:val="722C3029"/>
    <w:rsid w:val="723C1C3D"/>
    <w:rsid w:val="73038596"/>
    <w:rsid w:val="73E6DF93"/>
    <w:rsid w:val="73F4D892"/>
    <w:rsid w:val="74ED6289"/>
    <w:rsid w:val="765D837D"/>
    <w:rsid w:val="76BAF4F9"/>
    <w:rsid w:val="775E17FE"/>
    <w:rsid w:val="77B07C2D"/>
    <w:rsid w:val="780FFFEB"/>
    <w:rsid w:val="7860D758"/>
    <w:rsid w:val="79284F10"/>
    <w:rsid w:val="7A52C182"/>
    <w:rsid w:val="7B27DAE4"/>
    <w:rsid w:val="7B2DB386"/>
    <w:rsid w:val="7BC52698"/>
    <w:rsid w:val="7CB1593E"/>
    <w:rsid w:val="7DD189D8"/>
    <w:rsid w:val="7E279463"/>
    <w:rsid w:val="7E40AC04"/>
    <w:rsid w:val="7E7D0100"/>
    <w:rsid w:val="7E92AAF7"/>
    <w:rsid w:val="7EAB6766"/>
    <w:rsid w:val="7EB2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4C05"/>
  <w15:chartTrackingRefBased/>
  <w15:docId w15:val="{5B0E3F57-8477-4136-B394-C0A777F2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vateu.skillport.com/skillportfe/main.action" TargetMode="External"/><Relationship Id="rId5" Type="http://schemas.openxmlformats.org/officeDocument/2006/relationships/hyperlink" Target="https://hr.msu.edu/professional-development/course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8351</Characters>
  <Application>Microsoft Office Word</Application>
  <DocSecurity>0</DocSecurity>
  <Lines>69</Lines>
  <Paragraphs>19</Paragraphs>
  <ScaleCrop>false</ScaleCrop>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Yelvington, Jennie</dc:creator>
  <cp:keywords/>
  <dc:description/>
  <cp:lastModifiedBy>Leverich, Cindi</cp:lastModifiedBy>
  <cp:revision>2</cp:revision>
  <dcterms:created xsi:type="dcterms:W3CDTF">2020-11-03T15:17:00Z</dcterms:created>
  <dcterms:modified xsi:type="dcterms:W3CDTF">2020-11-03T15:17:00Z</dcterms:modified>
</cp:coreProperties>
</file>